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BD37" w14:textId="77777777" w:rsidR="00CC0500" w:rsidRDefault="00CC0500" w:rsidP="00393829">
      <w:pPr>
        <w:jc w:val="center"/>
        <w:rPr>
          <w:rFonts w:ascii="Calibri" w:hAnsi="Calibri" w:cs="Calibri"/>
          <w:b/>
          <w:bCs/>
          <w:caps/>
          <w:sz w:val="22"/>
          <w:szCs w:val="22"/>
        </w:rPr>
      </w:pPr>
    </w:p>
    <w:p w14:paraId="01403BAF" w14:textId="56C3EDA6" w:rsidR="00D665BF" w:rsidRPr="00DE6BCD" w:rsidRDefault="00393829" w:rsidP="00DE6BCD">
      <w:pPr>
        <w:jc w:val="center"/>
        <w:rPr>
          <w:rFonts w:ascii="Calibri" w:hAnsi="Calibri" w:cs="Calibri"/>
          <w:b/>
          <w:bCs/>
          <w:caps/>
          <w:sz w:val="22"/>
          <w:szCs w:val="22"/>
        </w:rPr>
      </w:pPr>
      <w:r w:rsidRPr="00393829">
        <w:rPr>
          <w:rFonts w:ascii="Calibri" w:hAnsi="Calibri" w:cs="Calibri"/>
          <w:b/>
          <w:bCs/>
          <w:caps/>
          <w:sz w:val="22"/>
          <w:szCs w:val="22"/>
        </w:rPr>
        <w:t xml:space="preserve">CORFIX </w:t>
      </w:r>
      <w:r w:rsidRPr="001316A5">
        <w:rPr>
          <w:rFonts w:ascii="Calibri" w:hAnsi="Calibri" w:cs="Calibri"/>
          <w:b/>
          <w:bCs/>
          <w:caps/>
          <w:sz w:val="22"/>
          <w:szCs w:val="22"/>
        </w:rPr>
        <w:t xml:space="preserve">TERMS OF </w:t>
      </w:r>
      <w:r w:rsidR="00690615" w:rsidRPr="001316A5">
        <w:rPr>
          <w:rFonts w:ascii="Calibri" w:hAnsi="Calibri" w:cs="Calibri"/>
          <w:b/>
          <w:bCs/>
          <w:caps/>
          <w:sz w:val="22"/>
          <w:szCs w:val="22"/>
        </w:rPr>
        <w:t>SERVICE</w:t>
      </w:r>
    </w:p>
    <w:p w14:paraId="33CE2BA1" w14:textId="5DF7CDCE" w:rsidR="005912AE" w:rsidRPr="005912AE" w:rsidRDefault="005912AE" w:rsidP="005912AE">
      <w:pPr>
        <w:pStyle w:val="NormalWeb"/>
        <w:rPr>
          <w:rFonts w:ascii="Calibri" w:hAnsi="Calibri" w:cs="Calibri"/>
          <w:sz w:val="22"/>
          <w:szCs w:val="22"/>
        </w:rPr>
      </w:pPr>
      <w:r w:rsidRPr="005912AE">
        <w:rPr>
          <w:rFonts w:ascii="Calibri" w:hAnsi="Calibri" w:cs="Calibri"/>
          <w:sz w:val="22"/>
          <w:szCs w:val="22"/>
        </w:rPr>
        <w:t xml:space="preserve">Welcome, and thank you for choosing </w:t>
      </w:r>
      <w:r>
        <w:rPr>
          <w:rFonts w:ascii="Calibri" w:hAnsi="Calibri" w:cs="Calibri"/>
          <w:sz w:val="22"/>
          <w:szCs w:val="22"/>
        </w:rPr>
        <w:t xml:space="preserve">the </w:t>
      </w:r>
      <w:r w:rsidRPr="005912AE">
        <w:rPr>
          <w:rFonts w:ascii="Calibri" w:hAnsi="Calibri" w:cs="Calibri"/>
          <w:sz w:val="22"/>
          <w:szCs w:val="22"/>
        </w:rPr>
        <w:t>Corfix</w:t>
      </w:r>
      <w:r w:rsidR="006B1E5F">
        <w:rPr>
          <w:rFonts w:ascii="Calibri" w:hAnsi="Calibri" w:cs="Calibri"/>
          <w:sz w:val="22"/>
          <w:szCs w:val="22"/>
        </w:rPr>
        <w:t xml:space="preserve"> Inc. (“Corfix”) as your partner for workplace safety and</w:t>
      </w:r>
      <w:r w:rsidR="000E0C3C">
        <w:rPr>
          <w:rFonts w:ascii="Calibri" w:hAnsi="Calibri" w:cs="Calibri"/>
          <w:sz w:val="22"/>
          <w:szCs w:val="22"/>
        </w:rPr>
        <w:t xml:space="preserve"> compliance.</w:t>
      </w:r>
      <w:r>
        <w:rPr>
          <w:rFonts w:ascii="Calibri" w:hAnsi="Calibri" w:cs="Calibri"/>
          <w:sz w:val="22"/>
          <w:szCs w:val="22"/>
        </w:rPr>
        <w:t xml:space="preserve"> </w:t>
      </w:r>
    </w:p>
    <w:p w14:paraId="076C99EE" w14:textId="65C81631" w:rsidR="005912AE" w:rsidRPr="005912AE" w:rsidRDefault="005912AE" w:rsidP="005912AE">
      <w:pPr>
        <w:pStyle w:val="NormalWeb"/>
        <w:rPr>
          <w:rFonts w:ascii="Calibri" w:hAnsi="Calibri" w:cs="Calibri"/>
          <w:sz w:val="22"/>
          <w:szCs w:val="22"/>
        </w:rPr>
      </w:pPr>
      <w:r w:rsidRPr="005912AE">
        <w:rPr>
          <w:rFonts w:ascii="Calibri" w:hAnsi="Calibri" w:cs="Calibri"/>
          <w:sz w:val="22"/>
          <w:szCs w:val="22"/>
        </w:rPr>
        <w:t xml:space="preserve">Corfix is a </w:t>
      </w:r>
      <w:r>
        <w:rPr>
          <w:rFonts w:ascii="Calibri" w:hAnsi="Calibri" w:cs="Calibri"/>
          <w:sz w:val="22"/>
          <w:szCs w:val="22"/>
        </w:rPr>
        <w:t xml:space="preserve">software </w:t>
      </w:r>
      <w:r w:rsidRPr="005912AE">
        <w:rPr>
          <w:rFonts w:ascii="Calibri" w:hAnsi="Calibri" w:cs="Calibri"/>
          <w:sz w:val="22"/>
          <w:szCs w:val="22"/>
        </w:rPr>
        <w:t xml:space="preserve">platform </w:t>
      </w:r>
      <w:r>
        <w:rPr>
          <w:rFonts w:ascii="Calibri" w:hAnsi="Calibri" w:cs="Calibri"/>
          <w:sz w:val="22"/>
          <w:szCs w:val="22"/>
        </w:rPr>
        <w:t xml:space="preserve">that has been </w:t>
      </w:r>
      <w:r w:rsidRPr="005912AE">
        <w:rPr>
          <w:rFonts w:ascii="Calibri" w:hAnsi="Calibri" w:cs="Calibri"/>
          <w:sz w:val="22"/>
          <w:szCs w:val="22"/>
        </w:rPr>
        <w:t xml:space="preserve">purpose-built for the construction </w:t>
      </w:r>
      <w:r w:rsidR="00C27A37">
        <w:rPr>
          <w:rFonts w:ascii="Calibri" w:hAnsi="Calibri" w:cs="Calibri"/>
          <w:sz w:val="22"/>
          <w:szCs w:val="22"/>
        </w:rPr>
        <w:t xml:space="preserve">industry </w:t>
      </w:r>
      <w:r w:rsidR="006730E9">
        <w:rPr>
          <w:rFonts w:ascii="Calibri" w:hAnsi="Calibri" w:cs="Calibri"/>
          <w:sz w:val="22"/>
          <w:szCs w:val="22"/>
        </w:rPr>
        <w:t>with tools for tradespeople built by tradespeople. The Corfix platform</w:t>
      </w:r>
      <w:r w:rsidRPr="005912AE">
        <w:rPr>
          <w:rFonts w:ascii="Calibri" w:hAnsi="Calibri" w:cs="Calibri"/>
          <w:sz w:val="22"/>
          <w:szCs w:val="22"/>
        </w:rPr>
        <w:t xml:space="preserve"> help</w:t>
      </w:r>
      <w:r w:rsidR="006730E9">
        <w:rPr>
          <w:rFonts w:ascii="Calibri" w:hAnsi="Calibri" w:cs="Calibri"/>
          <w:sz w:val="22"/>
          <w:szCs w:val="22"/>
        </w:rPr>
        <w:t>s</w:t>
      </w:r>
      <w:r w:rsidRPr="005912AE">
        <w:rPr>
          <w:rFonts w:ascii="Calibri" w:hAnsi="Calibri" w:cs="Calibri"/>
          <w:sz w:val="22"/>
          <w:szCs w:val="22"/>
        </w:rPr>
        <w:t xml:space="preserve"> companies digitize field operations, manage compliance, and streamline </w:t>
      </w:r>
      <w:r w:rsidR="00CA01B3">
        <w:rPr>
          <w:rFonts w:ascii="Calibri" w:hAnsi="Calibri" w:cs="Calibri"/>
          <w:sz w:val="22"/>
          <w:szCs w:val="22"/>
        </w:rPr>
        <w:t>job</w:t>
      </w:r>
      <w:r w:rsidR="00274A0A">
        <w:rPr>
          <w:rFonts w:ascii="Calibri" w:hAnsi="Calibri" w:cs="Calibri"/>
          <w:sz w:val="22"/>
          <w:szCs w:val="22"/>
        </w:rPr>
        <w:t>-</w:t>
      </w:r>
      <w:r w:rsidRPr="005912AE">
        <w:rPr>
          <w:rFonts w:ascii="Calibri" w:hAnsi="Calibri" w:cs="Calibri"/>
          <w:sz w:val="22"/>
          <w:szCs w:val="22"/>
        </w:rPr>
        <w:t xml:space="preserve">site workflows. With Corfix, </w:t>
      </w:r>
      <w:r w:rsidR="00690410">
        <w:rPr>
          <w:rFonts w:ascii="Calibri" w:hAnsi="Calibri" w:cs="Calibri"/>
          <w:sz w:val="22"/>
          <w:szCs w:val="22"/>
        </w:rPr>
        <w:t xml:space="preserve">customers </w:t>
      </w:r>
      <w:r w:rsidRPr="005912AE">
        <w:rPr>
          <w:rFonts w:ascii="Calibri" w:hAnsi="Calibri" w:cs="Calibri"/>
          <w:sz w:val="22"/>
          <w:szCs w:val="22"/>
        </w:rPr>
        <w:t xml:space="preserve">can </w:t>
      </w:r>
      <w:r w:rsidR="00847151">
        <w:rPr>
          <w:rFonts w:ascii="Calibri" w:hAnsi="Calibri" w:cs="Calibri"/>
          <w:sz w:val="22"/>
          <w:szCs w:val="22"/>
        </w:rPr>
        <w:t xml:space="preserve">manage worker certifications, </w:t>
      </w:r>
      <w:r w:rsidRPr="005912AE">
        <w:rPr>
          <w:rFonts w:ascii="Calibri" w:hAnsi="Calibri" w:cs="Calibri"/>
          <w:sz w:val="22"/>
          <w:szCs w:val="22"/>
        </w:rPr>
        <w:t>create custom</w:t>
      </w:r>
      <w:r w:rsidR="00F52275">
        <w:rPr>
          <w:rFonts w:ascii="Calibri" w:hAnsi="Calibri" w:cs="Calibri"/>
          <w:sz w:val="22"/>
          <w:szCs w:val="22"/>
        </w:rPr>
        <w:t xml:space="preserve"> compliance</w:t>
      </w:r>
      <w:r w:rsidRPr="005912AE">
        <w:rPr>
          <w:rFonts w:ascii="Calibri" w:hAnsi="Calibri" w:cs="Calibri"/>
          <w:sz w:val="22"/>
          <w:szCs w:val="22"/>
        </w:rPr>
        <w:t xml:space="preserve"> forms, automate </w:t>
      </w:r>
      <w:r w:rsidR="00F52275">
        <w:rPr>
          <w:rFonts w:ascii="Calibri" w:hAnsi="Calibri" w:cs="Calibri"/>
          <w:sz w:val="22"/>
          <w:szCs w:val="22"/>
        </w:rPr>
        <w:t xml:space="preserve">timekeeping, </w:t>
      </w:r>
      <w:r w:rsidR="00EC0D68">
        <w:rPr>
          <w:rFonts w:ascii="Calibri" w:hAnsi="Calibri" w:cs="Calibri"/>
          <w:sz w:val="22"/>
          <w:szCs w:val="22"/>
        </w:rPr>
        <w:t xml:space="preserve">and </w:t>
      </w:r>
      <w:r w:rsidR="00F52275">
        <w:rPr>
          <w:rFonts w:ascii="Calibri" w:hAnsi="Calibri" w:cs="Calibri"/>
          <w:sz w:val="22"/>
          <w:szCs w:val="22"/>
        </w:rPr>
        <w:t>run payroll</w:t>
      </w:r>
      <w:r w:rsidR="00274A0A">
        <w:rPr>
          <w:rFonts w:ascii="Calibri" w:hAnsi="Calibri" w:cs="Calibri"/>
          <w:sz w:val="22"/>
          <w:szCs w:val="22"/>
        </w:rPr>
        <w:t xml:space="preserve"> - </w:t>
      </w:r>
      <w:r w:rsidRPr="005912AE">
        <w:rPr>
          <w:rFonts w:ascii="Calibri" w:hAnsi="Calibri" w:cs="Calibri"/>
          <w:sz w:val="22"/>
          <w:szCs w:val="22"/>
        </w:rPr>
        <w:t xml:space="preserve">all while staying connected </w:t>
      </w:r>
      <w:r w:rsidR="00690410">
        <w:rPr>
          <w:rFonts w:ascii="Calibri" w:hAnsi="Calibri" w:cs="Calibri"/>
          <w:sz w:val="22"/>
          <w:szCs w:val="22"/>
        </w:rPr>
        <w:t xml:space="preserve">to your </w:t>
      </w:r>
      <w:r w:rsidR="001B4498">
        <w:rPr>
          <w:rFonts w:ascii="Calibri" w:hAnsi="Calibri" w:cs="Calibri"/>
          <w:sz w:val="22"/>
          <w:szCs w:val="22"/>
        </w:rPr>
        <w:t xml:space="preserve">contractors, sub-contractors, and employees </w:t>
      </w:r>
      <w:r w:rsidRPr="005912AE">
        <w:rPr>
          <w:rFonts w:ascii="Calibri" w:hAnsi="Calibri" w:cs="Calibri"/>
          <w:sz w:val="22"/>
          <w:szCs w:val="22"/>
        </w:rPr>
        <w:t xml:space="preserve">in real time across teams and </w:t>
      </w:r>
      <w:r w:rsidR="00273028">
        <w:rPr>
          <w:rFonts w:ascii="Calibri" w:hAnsi="Calibri" w:cs="Calibri"/>
          <w:sz w:val="22"/>
          <w:szCs w:val="22"/>
        </w:rPr>
        <w:t>worksites</w:t>
      </w:r>
      <w:r w:rsidRPr="005912AE">
        <w:rPr>
          <w:rFonts w:ascii="Calibri" w:hAnsi="Calibri" w:cs="Calibri"/>
          <w:sz w:val="22"/>
          <w:szCs w:val="22"/>
        </w:rPr>
        <w:t>.</w:t>
      </w:r>
    </w:p>
    <w:p w14:paraId="6C59FC27" w14:textId="008698B4" w:rsidR="005912AE" w:rsidRPr="005912AE" w:rsidRDefault="005912AE" w:rsidP="005912AE">
      <w:pPr>
        <w:pStyle w:val="NormalWeb"/>
        <w:rPr>
          <w:rFonts w:ascii="Calibri" w:hAnsi="Calibri" w:cs="Calibri"/>
          <w:sz w:val="22"/>
          <w:szCs w:val="22"/>
        </w:rPr>
      </w:pPr>
      <w:r w:rsidRPr="005912AE">
        <w:rPr>
          <w:rFonts w:ascii="Calibri" w:hAnsi="Calibri" w:cs="Calibri"/>
          <w:sz w:val="22"/>
          <w:szCs w:val="22"/>
        </w:rPr>
        <w:t>This Agreement governs your access to and use of the Corfix platform and associated services</w:t>
      </w:r>
      <w:r w:rsidR="000E0C3C">
        <w:rPr>
          <w:rFonts w:ascii="Calibri" w:hAnsi="Calibri" w:cs="Calibri"/>
          <w:sz w:val="22"/>
          <w:szCs w:val="22"/>
        </w:rPr>
        <w:t xml:space="preserve"> which are made available at </w:t>
      </w:r>
      <w:hyperlink r:id="rId7" w:history="1">
        <w:r w:rsidR="000E0C3C" w:rsidRPr="00F622C4">
          <w:rPr>
            <w:rStyle w:val="Hyperlink"/>
            <w:rFonts w:ascii="Calibri" w:hAnsi="Calibri" w:cs="Calibri"/>
            <w:sz w:val="22"/>
            <w:szCs w:val="22"/>
          </w:rPr>
          <w:t>www.corfix.com</w:t>
        </w:r>
      </w:hyperlink>
      <w:r w:rsidR="000E0C3C">
        <w:rPr>
          <w:rFonts w:ascii="Calibri" w:hAnsi="Calibri" w:cs="Calibri"/>
          <w:sz w:val="22"/>
          <w:szCs w:val="22"/>
        </w:rPr>
        <w:t>, through mobile applications, and as a cloud</w:t>
      </w:r>
      <w:r w:rsidR="00D42BF7">
        <w:rPr>
          <w:rFonts w:ascii="Calibri" w:hAnsi="Calibri" w:cs="Calibri"/>
          <w:sz w:val="22"/>
          <w:szCs w:val="22"/>
        </w:rPr>
        <w:t>-</w:t>
      </w:r>
      <w:r w:rsidR="000E0C3C">
        <w:rPr>
          <w:rFonts w:ascii="Calibri" w:hAnsi="Calibri" w:cs="Calibri"/>
          <w:sz w:val="22"/>
          <w:szCs w:val="22"/>
        </w:rPr>
        <w:t>based software</w:t>
      </w:r>
      <w:r w:rsidR="00D42BF7">
        <w:rPr>
          <w:rFonts w:ascii="Calibri" w:hAnsi="Calibri" w:cs="Calibri"/>
          <w:sz w:val="22"/>
          <w:szCs w:val="22"/>
        </w:rPr>
        <w:t>-as-a-service offering</w:t>
      </w:r>
      <w:r w:rsidRPr="005912AE">
        <w:rPr>
          <w:rFonts w:ascii="Calibri" w:hAnsi="Calibri" w:cs="Calibri"/>
          <w:sz w:val="22"/>
          <w:szCs w:val="22"/>
        </w:rPr>
        <w:t>.</w:t>
      </w:r>
      <w:r w:rsidR="00D42BF7">
        <w:rPr>
          <w:rFonts w:ascii="Calibri" w:hAnsi="Calibri" w:cs="Calibri"/>
          <w:sz w:val="22"/>
          <w:szCs w:val="22"/>
        </w:rPr>
        <w:t xml:space="preserve"> This Agreement</w:t>
      </w:r>
      <w:r w:rsidRPr="005912AE">
        <w:rPr>
          <w:rFonts w:ascii="Calibri" w:hAnsi="Calibri" w:cs="Calibri"/>
          <w:sz w:val="22"/>
          <w:szCs w:val="22"/>
        </w:rPr>
        <w:t xml:space="preserve"> outlines your rights and responsibilities, including how you may use </w:t>
      </w:r>
      <w:r w:rsidR="00557443">
        <w:rPr>
          <w:rFonts w:ascii="Calibri" w:hAnsi="Calibri" w:cs="Calibri"/>
          <w:sz w:val="22"/>
          <w:szCs w:val="22"/>
        </w:rPr>
        <w:t xml:space="preserve">the </w:t>
      </w:r>
      <w:r w:rsidRPr="005912AE">
        <w:rPr>
          <w:rFonts w:ascii="Calibri" w:hAnsi="Calibri" w:cs="Calibri"/>
          <w:sz w:val="22"/>
          <w:szCs w:val="22"/>
        </w:rPr>
        <w:t>Corfix software and content,</w:t>
      </w:r>
      <w:r w:rsidR="00254B87">
        <w:rPr>
          <w:rFonts w:ascii="Calibri" w:hAnsi="Calibri" w:cs="Calibri"/>
          <w:sz w:val="22"/>
          <w:szCs w:val="22"/>
        </w:rPr>
        <w:t xml:space="preserve"> and</w:t>
      </w:r>
      <w:r w:rsidRPr="005912AE">
        <w:rPr>
          <w:rFonts w:ascii="Calibri" w:hAnsi="Calibri" w:cs="Calibri"/>
          <w:sz w:val="22"/>
          <w:szCs w:val="22"/>
        </w:rPr>
        <w:t xml:space="preserve"> how we handle customer data and support, updates</w:t>
      </w:r>
      <w:r w:rsidR="00C24B87">
        <w:rPr>
          <w:rFonts w:ascii="Calibri" w:hAnsi="Calibri" w:cs="Calibri"/>
          <w:sz w:val="22"/>
          <w:szCs w:val="22"/>
        </w:rPr>
        <w:t>,</w:t>
      </w:r>
      <w:r w:rsidR="00FA6E93">
        <w:rPr>
          <w:rFonts w:ascii="Calibri" w:hAnsi="Calibri" w:cs="Calibri"/>
          <w:sz w:val="22"/>
          <w:szCs w:val="22"/>
        </w:rPr>
        <w:t xml:space="preserve"> </w:t>
      </w:r>
      <w:r w:rsidR="00AD65A7">
        <w:rPr>
          <w:rFonts w:ascii="Calibri" w:hAnsi="Calibri" w:cs="Calibri"/>
          <w:sz w:val="22"/>
          <w:szCs w:val="22"/>
        </w:rPr>
        <w:t>platform assets like compliance templates</w:t>
      </w:r>
      <w:r w:rsidRPr="005912AE">
        <w:rPr>
          <w:rFonts w:ascii="Calibri" w:hAnsi="Calibri" w:cs="Calibri"/>
          <w:sz w:val="22"/>
          <w:szCs w:val="22"/>
        </w:rPr>
        <w:t>, and third-party integr</w:t>
      </w:r>
      <w:r w:rsidR="00F75B8A">
        <w:rPr>
          <w:rFonts w:ascii="Calibri" w:hAnsi="Calibri" w:cs="Calibri"/>
          <w:sz w:val="22"/>
          <w:szCs w:val="22"/>
        </w:rPr>
        <w:t>ations and applications</w:t>
      </w:r>
      <w:r w:rsidRPr="005912AE">
        <w:rPr>
          <w:rFonts w:ascii="Calibri" w:hAnsi="Calibri" w:cs="Calibri"/>
          <w:sz w:val="22"/>
          <w:szCs w:val="22"/>
        </w:rPr>
        <w:t>.</w:t>
      </w:r>
    </w:p>
    <w:p w14:paraId="5411C23F" w14:textId="563D7BC3" w:rsidR="001D40B0" w:rsidRPr="00393829" w:rsidRDefault="005912AE" w:rsidP="001D40B0">
      <w:pPr>
        <w:rPr>
          <w:rFonts w:ascii="Calibri" w:hAnsi="Calibri" w:cs="Calibri"/>
          <w:caps/>
          <w:sz w:val="22"/>
          <w:szCs w:val="22"/>
        </w:rPr>
      </w:pPr>
      <w:r w:rsidRPr="005912AE">
        <w:rPr>
          <w:rFonts w:ascii="Calibri" w:hAnsi="Calibri" w:cs="Calibri"/>
          <w:sz w:val="22"/>
          <w:szCs w:val="22"/>
        </w:rPr>
        <w:t>By using Corfix</w:t>
      </w:r>
      <w:r w:rsidR="006D0723">
        <w:rPr>
          <w:rFonts w:ascii="Calibri" w:hAnsi="Calibri" w:cs="Calibri"/>
          <w:sz w:val="22"/>
          <w:szCs w:val="22"/>
        </w:rPr>
        <w:t xml:space="preserve"> products, </w:t>
      </w:r>
      <w:r w:rsidR="0071309D">
        <w:rPr>
          <w:rFonts w:ascii="Calibri" w:hAnsi="Calibri" w:cs="Calibri"/>
          <w:sz w:val="22"/>
          <w:szCs w:val="22"/>
        </w:rPr>
        <w:t xml:space="preserve">or by accepting an order form that references these terms of service, </w:t>
      </w:r>
      <w:r w:rsidRPr="005912AE">
        <w:rPr>
          <w:rFonts w:ascii="Calibri" w:hAnsi="Calibri" w:cs="Calibri"/>
          <w:sz w:val="22"/>
          <w:szCs w:val="22"/>
        </w:rPr>
        <w:t>you agree to these terms</w:t>
      </w:r>
      <w:r w:rsidR="00076CAF">
        <w:rPr>
          <w:rFonts w:ascii="Calibri" w:hAnsi="Calibri" w:cs="Calibri"/>
          <w:sz w:val="22"/>
          <w:szCs w:val="22"/>
        </w:rPr>
        <w:t xml:space="preserve"> of service</w:t>
      </w:r>
      <w:r w:rsidRPr="005912AE">
        <w:rPr>
          <w:rFonts w:ascii="Calibri" w:hAnsi="Calibri" w:cs="Calibri"/>
          <w:sz w:val="22"/>
          <w:szCs w:val="22"/>
        </w:rPr>
        <w:t xml:space="preserve">. </w:t>
      </w:r>
      <w:r w:rsidR="006D0723" w:rsidRPr="00393829">
        <w:rPr>
          <w:rFonts w:ascii="Calibri" w:hAnsi="Calibri" w:cs="Calibri"/>
          <w:sz w:val="22"/>
          <w:szCs w:val="22"/>
        </w:rPr>
        <w:t xml:space="preserve">If, after reading these terms of </w:t>
      </w:r>
      <w:r w:rsidR="006D0723" w:rsidRPr="001316A5">
        <w:rPr>
          <w:rFonts w:ascii="Calibri" w:hAnsi="Calibri" w:cs="Calibri"/>
          <w:sz w:val="22"/>
          <w:szCs w:val="22"/>
        </w:rPr>
        <w:t>service</w:t>
      </w:r>
      <w:r w:rsidR="006D0723" w:rsidRPr="00393829">
        <w:rPr>
          <w:rFonts w:ascii="Calibri" w:hAnsi="Calibri" w:cs="Calibri"/>
          <w:caps/>
          <w:sz w:val="22"/>
          <w:szCs w:val="22"/>
        </w:rPr>
        <w:t xml:space="preserve">, </w:t>
      </w:r>
      <w:r w:rsidR="006D0723">
        <w:rPr>
          <w:rFonts w:ascii="Calibri" w:hAnsi="Calibri" w:cs="Calibri"/>
          <w:sz w:val="22"/>
          <w:szCs w:val="22"/>
        </w:rPr>
        <w:t>you</w:t>
      </w:r>
      <w:r w:rsidR="006D0723" w:rsidRPr="00393829">
        <w:rPr>
          <w:rFonts w:ascii="Calibri" w:hAnsi="Calibri" w:cs="Calibri"/>
          <w:sz w:val="22"/>
          <w:szCs w:val="22"/>
        </w:rPr>
        <w:t xml:space="preserve"> do not accept or agree to the terms and conditions</w:t>
      </w:r>
      <w:r w:rsidR="006D0723" w:rsidRPr="001316A5">
        <w:rPr>
          <w:rFonts w:ascii="Calibri" w:hAnsi="Calibri" w:cs="Calibri"/>
          <w:sz w:val="22"/>
          <w:szCs w:val="22"/>
        </w:rPr>
        <w:t xml:space="preserve"> then</w:t>
      </w:r>
      <w:r w:rsidR="006D0723" w:rsidRPr="00393829">
        <w:rPr>
          <w:rFonts w:ascii="Calibri" w:hAnsi="Calibri" w:cs="Calibri"/>
          <w:caps/>
          <w:sz w:val="22"/>
          <w:szCs w:val="22"/>
        </w:rPr>
        <w:t xml:space="preserve"> </w:t>
      </w:r>
      <w:r w:rsidR="006D0723">
        <w:rPr>
          <w:rFonts w:ascii="Calibri" w:hAnsi="Calibri" w:cs="Calibri"/>
          <w:sz w:val="22"/>
          <w:szCs w:val="22"/>
        </w:rPr>
        <w:t>you</w:t>
      </w:r>
      <w:r w:rsidR="006D0723" w:rsidRPr="00393829">
        <w:rPr>
          <w:rFonts w:ascii="Calibri" w:hAnsi="Calibri" w:cs="Calibri"/>
          <w:sz w:val="22"/>
          <w:szCs w:val="22"/>
        </w:rPr>
        <w:t xml:space="preserve"> shall not </w:t>
      </w:r>
      <w:r w:rsidR="009818A7">
        <w:rPr>
          <w:rFonts w:ascii="Calibri" w:hAnsi="Calibri" w:cs="Calibri"/>
          <w:sz w:val="22"/>
          <w:szCs w:val="22"/>
        </w:rPr>
        <w:t xml:space="preserve">be granted access to </w:t>
      </w:r>
      <w:r w:rsidR="006D0723" w:rsidRPr="00393829">
        <w:rPr>
          <w:rFonts w:ascii="Calibri" w:hAnsi="Calibri" w:cs="Calibri"/>
          <w:sz w:val="22"/>
          <w:szCs w:val="22"/>
        </w:rPr>
        <w:t xml:space="preserve">the </w:t>
      </w:r>
      <w:r w:rsidR="006D0723">
        <w:rPr>
          <w:rFonts w:ascii="Calibri" w:hAnsi="Calibri" w:cs="Calibri"/>
          <w:sz w:val="22"/>
          <w:szCs w:val="22"/>
        </w:rPr>
        <w:t>C</w:t>
      </w:r>
      <w:r w:rsidR="006D0723" w:rsidRPr="001316A5">
        <w:rPr>
          <w:rFonts w:ascii="Calibri" w:hAnsi="Calibri" w:cs="Calibri"/>
          <w:sz w:val="22"/>
          <w:szCs w:val="22"/>
        </w:rPr>
        <w:t xml:space="preserve">orfix </w:t>
      </w:r>
      <w:r w:rsidR="00690410">
        <w:rPr>
          <w:rFonts w:ascii="Calibri" w:hAnsi="Calibri" w:cs="Calibri"/>
          <w:sz w:val="22"/>
          <w:szCs w:val="22"/>
        </w:rPr>
        <w:t>platform</w:t>
      </w:r>
      <w:r w:rsidR="006D0723" w:rsidRPr="00393829">
        <w:rPr>
          <w:rFonts w:ascii="Calibri" w:hAnsi="Calibri" w:cs="Calibri"/>
          <w:caps/>
          <w:sz w:val="22"/>
          <w:szCs w:val="22"/>
        </w:rPr>
        <w:t>.</w:t>
      </w:r>
      <w:r w:rsidR="001D40B0">
        <w:rPr>
          <w:rFonts w:ascii="Calibri" w:hAnsi="Calibri" w:cs="Calibri"/>
          <w:caps/>
          <w:sz w:val="22"/>
          <w:szCs w:val="22"/>
        </w:rPr>
        <w:t xml:space="preserve"> </w:t>
      </w:r>
      <w:r w:rsidR="001D40B0" w:rsidRPr="00393829">
        <w:rPr>
          <w:rFonts w:ascii="Calibri" w:hAnsi="Calibri" w:cs="Calibri"/>
          <w:sz w:val="22"/>
          <w:szCs w:val="22"/>
        </w:rPr>
        <w:t xml:space="preserve">If </w:t>
      </w:r>
      <w:r w:rsidR="001D40B0" w:rsidRPr="001316A5">
        <w:rPr>
          <w:rFonts w:ascii="Calibri" w:hAnsi="Calibri" w:cs="Calibri"/>
          <w:sz w:val="22"/>
          <w:szCs w:val="22"/>
        </w:rPr>
        <w:t>you are</w:t>
      </w:r>
      <w:r w:rsidR="001D40B0" w:rsidRPr="00393829">
        <w:rPr>
          <w:rFonts w:ascii="Calibri" w:hAnsi="Calibri" w:cs="Calibri"/>
          <w:sz w:val="22"/>
          <w:szCs w:val="22"/>
        </w:rPr>
        <w:t xml:space="preserve"> an agent or employee of </w:t>
      </w:r>
      <w:r w:rsidR="00273028">
        <w:rPr>
          <w:rFonts w:ascii="Calibri" w:hAnsi="Calibri" w:cs="Calibri"/>
          <w:sz w:val="22"/>
          <w:szCs w:val="22"/>
        </w:rPr>
        <w:t>Customer</w:t>
      </w:r>
      <w:r w:rsidR="001D40B0" w:rsidRPr="00393829">
        <w:rPr>
          <w:rFonts w:ascii="Calibri" w:hAnsi="Calibri" w:cs="Calibri"/>
          <w:sz w:val="22"/>
          <w:szCs w:val="22"/>
        </w:rPr>
        <w:t xml:space="preserve">, then </w:t>
      </w:r>
      <w:r w:rsidR="001D40B0" w:rsidRPr="001316A5">
        <w:rPr>
          <w:rFonts w:ascii="Calibri" w:hAnsi="Calibri" w:cs="Calibri"/>
          <w:sz w:val="22"/>
          <w:szCs w:val="22"/>
        </w:rPr>
        <w:t>you</w:t>
      </w:r>
      <w:r w:rsidR="001D40B0" w:rsidRPr="00393829">
        <w:rPr>
          <w:rFonts w:ascii="Calibri" w:hAnsi="Calibri" w:cs="Calibri"/>
          <w:sz w:val="22"/>
          <w:szCs w:val="22"/>
        </w:rPr>
        <w:t xml:space="preserve"> hereby represent and warrant that: (</w:t>
      </w:r>
      <w:r w:rsidR="00F547CB">
        <w:rPr>
          <w:rFonts w:ascii="Calibri" w:hAnsi="Calibri" w:cs="Calibri"/>
          <w:sz w:val="22"/>
          <w:szCs w:val="22"/>
        </w:rPr>
        <w:t>a</w:t>
      </w:r>
      <w:r w:rsidR="001D40B0" w:rsidRPr="00393829">
        <w:rPr>
          <w:rFonts w:ascii="Calibri" w:hAnsi="Calibri" w:cs="Calibri"/>
          <w:sz w:val="22"/>
          <w:szCs w:val="22"/>
        </w:rPr>
        <w:t xml:space="preserve">) </w:t>
      </w:r>
      <w:r w:rsidR="001D40B0" w:rsidRPr="001316A5">
        <w:rPr>
          <w:rFonts w:ascii="Calibri" w:hAnsi="Calibri" w:cs="Calibri"/>
          <w:sz w:val="22"/>
          <w:szCs w:val="22"/>
        </w:rPr>
        <w:t>you</w:t>
      </w:r>
      <w:r w:rsidR="001D40B0" w:rsidRPr="00393829">
        <w:rPr>
          <w:rFonts w:ascii="Calibri" w:hAnsi="Calibri" w:cs="Calibri"/>
          <w:sz w:val="22"/>
          <w:szCs w:val="22"/>
        </w:rPr>
        <w:t xml:space="preserve"> have the authority to bind </w:t>
      </w:r>
      <w:r w:rsidR="001D40B0">
        <w:rPr>
          <w:rFonts w:ascii="Calibri" w:hAnsi="Calibri" w:cs="Calibri"/>
          <w:sz w:val="22"/>
          <w:szCs w:val="22"/>
        </w:rPr>
        <w:t>C</w:t>
      </w:r>
      <w:r w:rsidR="001D40B0" w:rsidRPr="001316A5">
        <w:rPr>
          <w:rFonts w:ascii="Calibri" w:hAnsi="Calibri" w:cs="Calibri"/>
          <w:sz w:val="22"/>
          <w:szCs w:val="22"/>
        </w:rPr>
        <w:t>ustomer</w:t>
      </w:r>
      <w:r w:rsidR="001D40B0" w:rsidRPr="00393829">
        <w:rPr>
          <w:rFonts w:ascii="Calibri" w:hAnsi="Calibri" w:cs="Calibri"/>
          <w:sz w:val="22"/>
          <w:szCs w:val="22"/>
        </w:rPr>
        <w:t xml:space="preserve"> to this agreement, and (</w:t>
      </w:r>
      <w:r w:rsidR="00F547CB">
        <w:rPr>
          <w:rFonts w:ascii="Calibri" w:hAnsi="Calibri" w:cs="Calibri"/>
          <w:sz w:val="22"/>
          <w:szCs w:val="22"/>
        </w:rPr>
        <w:t>b</w:t>
      </w:r>
      <w:r w:rsidR="001D40B0" w:rsidRPr="00393829">
        <w:rPr>
          <w:rFonts w:ascii="Calibri" w:hAnsi="Calibri" w:cs="Calibri"/>
          <w:sz w:val="22"/>
          <w:szCs w:val="22"/>
        </w:rPr>
        <w:t xml:space="preserve">) </w:t>
      </w:r>
      <w:r w:rsidR="001D40B0" w:rsidRPr="001316A5">
        <w:rPr>
          <w:rFonts w:ascii="Calibri" w:hAnsi="Calibri" w:cs="Calibri"/>
          <w:sz w:val="22"/>
          <w:szCs w:val="22"/>
        </w:rPr>
        <w:t xml:space="preserve">you </w:t>
      </w:r>
      <w:r w:rsidR="001D40B0" w:rsidRPr="00393829">
        <w:rPr>
          <w:rFonts w:ascii="Calibri" w:hAnsi="Calibri" w:cs="Calibri"/>
          <w:sz w:val="22"/>
          <w:szCs w:val="22"/>
        </w:rPr>
        <w:t xml:space="preserve">have the full power, corporate or otherwise, to enter into this agreement and perform its obligations. </w:t>
      </w:r>
      <w:r w:rsidR="001D40B0" w:rsidRPr="001316A5">
        <w:rPr>
          <w:rFonts w:ascii="Calibri" w:hAnsi="Calibri" w:cs="Calibri"/>
          <w:sz w:val="22"/>
          <w:szCs w:val="22"/>
        </w:rPr>
        <w:t xml:space="preserve">You </w:t>
      </w:r>
      <w:r w:rsidR="001D40B0" w:rsidRPr="00393829">
        <w:rPr>
          <w:rFonts w:ascii="Calibri" w:hAnsi="Calibri" w:cs="Calibri"/>
          <w:sz w:val="22"/>
          <w:szCs w:val="22"/>
        </w:rPr>
        <w:t xml:space="preserve">further agree to make all </w:t>
      </w:r>
      <w:r w:rsidR="00DE6BCD">
        <w:rPr>
          <w:rFonts w:ascii="Calibri" w:hAnsi="Calibri" w:cs="Calibri"/>
          <w:sz w:val="22"/>
          <w:szCs w:val="22"/>
        </w:rPr>
        <w:t>Users</w:t>
      </w:r>
      <w:r w:rsidR="001D40B0" w:rsidRPr="00393829">
        <w:rPr>
          <w:rFonts w:ascii="Calibri" w:hAnsi="Calibri" w:cs="Calibri"/>
          <w:sz w:val="22"/>
          <w:szCs w:val="22"/>
        </w:rPr>
        <w:t xml:space="preserve"> aware of, and ensure that </w:t>
      </w:r>
      <w:r w:rsidR="00DE6BCD">
        <w:rPr>
          <w:rFonts w:ascii="Calibri" w:hAnsi="Calibri" w:cs="Calibri"/>
          <w:sz w:val="22"/>
          <w:szCs w:val="22"/>
        </w:rPr>
        <w:t>all Users</w:t>
      </w:r>
      <w:r w:rsidR="001D40B0" w:rsidRPr="00393829">
        <w:rPr>
          <w:rFonts w:ascii="Calibri" w:hAnsi="Calibri" w:cs="Calibri"/>
          <w:sz w:val="22"/>
          <w:szCs w:val="22"/>
        </w:rPr>
        <w:t xml:space="preserve"> agree to, and comply with this </w:t>
      </w:r>
      <w:r w:rsidR="009818A7">
        <w:rPr>
          <w:rFonts w:ascii="Calibri" w:hAnsi="Calibri" w:cs="Calibri"/>
          <w:sz w:val="22"/>
          <w:szCs w:val="22"/>
        </w:rPr>
        <w:t>A</w:t>
      </w:r>
      <w:r w:rsidR="001D40B0" w:rsidRPr="00393829">
        <w:rPr>
          <w:rFonts w:ascii="Calibri" w:hAnsi="Calibri" w:cs="Calibri"/>
          <w:sz w:val="22"/>
          <w:szCs w:val="22"/>
        </w:rPr>
        <w:t>greement.</w:t>
      </w:r>
    </w:p>
    <w:p w14:paraId="73764758" w14:textId="6B6E7398" w:rsidR="00D665BF" w:rsidRPr="00A61A67" w:rsidRDefault="005912AE" w:rsidP="00A61A67">
      <w:pPr>
        <w:pStyle w:val="NormalWeb"/>
        <w:rPr>
          <w:rFonts w:ascii="Calibri" w:hAnsi="Calibri" w:cs="Calibri"/>
          <w:sz w:val="22"/>
          <w:szCs w:val="22"/>
        </w:rPr>
      </w:pPr>
      <w:r w:rsidRPr="005912AE">
        <w:rPr>
          <w:rFonts w:ascii="Calibri" w:hAnsi="Calibri" w:cs="Calibri"/>
          <w:sz w:val="22"/>
          <w:szCs w:val="22"/>
        </w:rPr>
        <w:t>Our goal is to provide a powerful, flexible tool that simplifies compliance, improves transparency, and helps your team work smarter in the field.</w:t>
      </w:r>
      <w:r w:rsidR="0045072E">
        <w:rPr>
          <w:rFonts w:ascii="Calibri" w:hAnsi="Calibri" w:cs="Calibri"/>
          <w:sz w:val="22"/>
          <w:szCs w:val="22"/>
        </w:rPr>
        <w:t xml:space="preserve"> If you have any questions about the Corfix platform or this license </w:t>
      </w:r>
      <w:proofErr w:type="gramStart"/>
      <w:r w:rsidR="00106355">
        <w:rPr>
          <w:rFonts w:ascii="Calibri" w:hAnsi="Calibri" w:cs="Calibri"/>
          <w:sz w:val="22"/>
          <w:szCs w:val="22"/>
        </w:rPr>
        <w:t>A</w:t>
      </w:r>
      <w:r w:rsidR="0045072E">
        <w:rPr>
          <w:rFonts w:ascii="Calibri" w:hAnsi="Calibri" w:cs="Calibri"/>
          <w:sz w:val="22"/>
          <w:szCs w:val="22"/>
        </w:rPr>
        <w:t>greement</w:t>
      </w:r>
      <w:proofErr w:type="gramEnd"/>
      <w:r w:rsidR="0045072E">
        <w:rPr>
          <w:rFonts w:ascii="Calibri" w:hAnsi="Calibri" w:cs="Calibri"/>
          <w:sz w:val="22"/>
          <w:szCs w:val="22"/>
        </w:rPr>
        <w:t xml:space="preserve"> please let us know</w:t>
      </w:r>
      <w:r w:rsidR="00F45E31">
        <w:rPr>
          <w:rFonts w:ascii="Calibri" w:hAnsi="Calibri" w:cs="Calibri"/>
          <w:sz w:val="22"/>
          <w:szCs w:val="22"/>
        </w:rPr>
        <w:t xml:space="preserve"> </w:t>
      </w:r>
      <w:r w:rsidR="00A61A67">
        <w:rPr>
          <w:rFonts w:ascii="Calibri" w:hAnsi="Calibri" w:cs="Calibri"/>
          <w:sz w:val="22"/>
          <w:szCs w:val="22"/>
        </w:rPr>
        <w:t>(</w:t>
      </w:r>
      <w:hyperlink r:id="rId8" w:history="1">
        <w:r w:rsidR="00A61A67" w:rsidRPr="00F622C4">
          <w:rPr>
            <w:rStyle w:val="Hyperlink"/>
            <w:rFonts w:ascii="Calibri" w:hAnsi="Calibri" w:cs="Calibri"/>
            <w:sz w:val="22"/>
            <w:szCs w:val="22"/>
          </w:rPr>
          <w:t>https://www.corfix.com/contact-us</w:t>
        </w:r>
      </w:hyperlink>
      <w:r w:rsidR="00A61A67">
        <w:rPr>
          <w:rFonts w:ascii="Calibri" w:hAnsi="Calibri" w:cs="Calibri"/>
          <w:sz w:val="22"/>
          <w:szCs w:val="22"/>
        </w:rPr>
        <w:t>)</w:t>
      </w:r>
      <w:r w:rsidR="00F45E31">
        <w:rPr>
          <w:rFonts w:ascii="Calibri" w:hAnsi="Calibri" w:cs="Calibri"/>
          <w:sz w:val="22"/>
          <w:szCs w:val="22"/>
        </w:rPr>
        <w:t>.</w:t>
      </w:r>
      <w:r w:rsidR="00273028">
        <w:rPr>
          <w:rFonts w:ascii="Calibri" w:hAnsi="Calibri" w:cs="Calibri"/>
          <w:sz w:val="22"/>
          <w:szCs w:val="22"/>
        </w:rPr>
        <w:t xml:space="preserve"> </w:t>
      </w:r>
      <w:r w:rsidR="00F45E31">
        <w:rPr>
          <w:rFonts w:ascii="Calibri" w:hAnsi="Calibri" w:cs="Calibri"/>
          <w:sz w:val="22"/>
          <w:szCs w:val="22"/>
        </w:rPr>
        <w:t xml:space="preserve"> </w:t>
      </w:r>
    </w:p>
    <w:p w14:paraId="798D8EA2" w14:textId="0A081766" w:rsidR="00393829" w:rsidRPr="001316A5" w:rsidRDefault="00393829" w:rsidP="00FD6399">
      <w:pPr>
        <w:pStyle w:val="ListParagraph"/>
        <w:numPr>
          <w:ilvl w:val="0"/>
          <w:numId w:val="1"/>
        </w:numPr>
        <w:rPr>
          <w:rFonts w:ascii="Calibri" w:hAnsi="Calibri" w:cs="Calibri"/>
          <w:b/>
          <w:bCs/>
          <w:caps/>
          <w:sz w:val="22"/>
          <w:szCs w:val="22"/>
        </w:rPr>
      </w:pPr>
      <w:r w:rsidRPr="001316A5">
        <w:rPr>
          <w:rFonts w:ascii="Calibri" w:hAnsi="Calibri" w:cs="Calibri"/>
          <w:b/>
          <w:bCs/>
          <w:caps/>
          <w:sz w:val="22"/>
          <w:szCs w:val="22"/>
        </w:rPr>
        <w:t>Definitions</w:t>
      </w:r>
    </w:p>
    <w:p w14:paraId="10787985" w14:textId="1C222D04" w:rsidR="00FD6399" w:rsidRPr="001316A5" w:rsidRDefault="00FD6399" w:rsidP="00393829">
      <w:pPr>
        <w:rPr>
          <w:rFonts w:ascii="Calibri" w:hAnsi="Calibri" w:cs="Calibri"/>
          <w:caps/>
          <w:sz w:val="22"/>
          <w:szCs w:val="22"/>
        </w:rPr>
      </w:pPr>
      <w:r w:rsidRPr="001316A5">
        <w:rPr>
          <w:rFonts w:ascii="Calibri" w:hAnsi="Calibri" w:cs="Calibri"/>
          <w:b/>
          <w:bCs/>
          <w:sz w:val="22"/>
          <w:szCs w:val="22"/>
        </w:rPr>
        <w:t>“Agreement</w:t>
      </w:r>
      <w:r w:rsidR="00393829" w:rsidRPr="00393829">
        <w:rPr>
          <w:rFonts w:ascii="Calibri" w:hAnsi="Calibri" w:cs="Calibri"/>
          <w:b/>
          <w:bCs/>
          <w:caps/>
          <w:sz w:val="22"/>
          <w:szCs w:val="22"/>
        </w:rPr>
        <w:t>”</w:t>
      </w:r>
      <w:r w:rsidR="00393829" w:rsidRPr="00393829">
        <w:rPr>
          <w:rFonts w:ascii="Calibri" w:hAnsi="Calibri" w:cs="Calibri"/>
          <w:caps/>
          <w:sz w:val="22"/>
          <w:szCs w:val="22"/>
        </w:rPr>
        <w:t xml:space="preserve"> </w:t>
      </w:r>
      <w:r w:rsidRPr="001316A5">
        <w:rPr>
          <w:rFonts w:ascii="Calibri" w:hAnsi="Calibri" w:cs="Calibri"/>
          <w:sz w:val="22"/>
          <w:szCs w:val="22"/>
        </w:rPr>
        <w:t xml:space="preserve">means these </w:t>
      </w:r>
      <w:r w:rsidR="00BA3D11">
        <w:rPr>
          <w:rFonts w:ascii="Calibri" w:hAnsi="Calibri" w:cs="Calibri"/>
          <w:sz w:val="22"/>
          <w:szCs w:val="22"/>
        </w:rPr>
        <w:t>t</w:t>
      </w:r>
      <w:r w:rsidRPr="001316A5">
        <w:rPr>
          <w:rFonts w:ascii="Calibri" w:hAnsi="Calibri" w:cs="Calibri"/>
          <w:sz w:val="22"/>
          <w:szCs w:val="22"/>
        </w:rPr>
        <w:t xml:space="preserve">erms of </w:t>
      </w:r>
      <w:r w:rsidR="00BA3D11">
        <w:rPr>
          <w:rFonts w:ascii="Calibri" w:hAnsi="Calibri" w:cs="Calibri"/>
          <w:sz w:val="22"/>
          <w:szCs w:val="22"/>
        </w:rPr>
        <w:t>s</w:t>
      </w:r>
      <w:r w:rsidR="00690615" w:rsidRPr="001316A5">
        <w:rPr>
          <w:rFonts w:ascii="Calibri" w:hAnsi="Calibri" w:cs="Calibri"/>
          <w:sz w:val="22"/>
          <w:szCs w:val="22"/>
        </w:rPr>
        <w:t>ervice</w:t>
      </w:r>
      <w:r w:rsidR="0081647D" w:rsidRPr="001316A5">
        <w:rPr>
          <w:rFonts w:ascii="Calibri" w:hAnsi="Calibri" w:cs="Calibri"/>
          <w:sz w:val="22"/>
          <w:szCs w:val="22"/>
        </w:rPr>
        <w:t xml:space="preserve">, </w:t>
      </w:r>
      <w:r w:rsidR="00607752">
        <w:rPr>
          <w:rFonts w:ascii="Calibri" w:hAnsi="Calibri" w:cs="Calibri"/>
          <w:sz w:val="22"/>
          <w:szCs w:val="22"/>
        </w:rPr>
        <w:t xml:space="preserve">the </w:t>
      </w:r>
      <w:r w:rsidR="0081647D" w:rsidRPr="001316A5">
        <w:rPr>
          <w:rFonts w:ascii="Calibri" w:hAnsi="Calibri" w:cs="Calibri"/>
          <w:sz w:val="22"/>
          <w:szCs w:val="22"/>
        </w:rPr>
        <w:t>Privacy Policy,</w:t>
      </w:r>
      <w:r w:rsidRPr="001316A5">
        <w:rPr>
          <w:rFonts w:ascii="Calibri" w:hAnsi="Calibri" w:cs="Calibri"/>
          <w:sz w:val="22"/>
          <w:szCs w:val="22"/>
        </w:rPr>
        <w:t xml:space="preserve"> and the </w:t>
      </w:r>
      <w:r w:rsidR="0081647D" w:rsidRPr="001316A5">
        <w:rPr>
          <w:rFonts w:ascii="Calibri" w:hAnsi="Calibri" w:cs="Calibri"/>
          <w:sz w:val="22"/>
          <w:szCs w:val="22"/>
        </w:rPr>
        <w:t>O</w:t>
      </w:r>
      <w:r w:rsidRPr="001316A5">
        <w:rPr>
          <w:rFonts w:ascii="Calibri" w:hAnsi="Calibri" w:cs="Calibri"/>
          <w:sz w:val="22"/>
          <w:szCs w:val="22"/>
        </w:rPr>
        <w:t xml:space="preserve">rder </w:t>
      </w:r>
      <w:r w:rsidR="0081647D" w:rsidRPr="001316A5">
        <w:rPr>
          <w:rFonts w:ascii="Calibri" w:hAnsi="Calibri" w:cs="Calibri"/>
          <w:sz w:val="22"/>
          <w:szCs w:val="22"/>
        </w:rPr>
        <w:t>F</w:t>
      </w:r>
      <w:r w:rsidRPr="001316A5">
        <w:rPr>
          <w:rFonts w:ascii="Calibri" w:hAnsi="Calibri" w:cs="Calibri"/>
          <w:sz w:val="22"/>
          <w:szCs w:val="22"/>
        </w:rPr>
        <w:t>orm</w:t>
      </w:r>
      <w:r w:rsidR="00393829" w:rsidRPr="00393829">
        <w:rPr>
          <w:rFonts w:ascii="Calibri" w:hAnsi="Calibri" w:cs="Calibri"/>
          <w:caps/>
          <w:sz w:val="22"/>
          <w:szCs w:val="22"/>
        </w:rPr>
        <w:t>.</w:t>
      </w:r>
    </w:p>
    <w:p w14:paraId="638B9A5A" w14:textId="5F1B006E" w:rsidR="00393829" w:rsidRPr="00393829" w:rsidRDefault="00FD6399" w:rsidP="00393829">
      <w:pPr>
        <w:rPr>
          <w:rFonts w:ascii="Calibri" w:hAnsi="Calibri" w:cs="Calibri"/>
          <w:caps/>
          <w:sz w:val="22"/>
          <w:szCs w:val="22"/>
        </w:rPr>
      </w:pPr>
      <w:r w:rsidRPr="001316A5">
        <w:rPr>
          <w:rFonts w:ascii="Calibri" w:hAnsi="Calibri" w:cs="Calibri"/>
          <w:b/>
          <w:bCs/>
          <w:sz w:val="22"/>
          <w:szCs w:val="22"/>
        </w:rPr>
        <w:t>“Customer”</w:t>
      </w:r>
      <w:r w:rsidR="00393829" w:rsidRPr="00393829">
        <w:rPr>
          <w:rFonts w:ascii="Calibri" w:hAnsi="Calibri" w:cs="Calibri"/>
          <w:caps/>
          <w:sz w:val="22"/>
          <w:szCs w:val="22"/>
        </w:rPr>
        <w:t xml:space="preserve"> </w:t>
      </w:r>
      <w:r w:rsidR="0081647D" w:rsidRPr="001316A5">
        <w:rPr>
          <w:rFonts w:ascii="Calibri" w:hAnsi="Calibri" w:cs="Calibri"/>
          <w:sz w:val="22"/>
          <w:szCs w:val="22"/>
        </w:rPr>
        <w:t>m</w:t>
      </w:r>
      <w:r w:rsidRPr="001316A5">
        <w:rPr>
          <w:rFonts w:ascii="Calibri" w:hAnsi="Calibri" w:cs="Calibri"/>
          <w:sz w:val="22"/>
          <w:szCs w:val="22"/>
        </w:rPr>
        <w:t xml:space="preserve">eans the </w:t>
      </w:r>
      <w:r w:rsidR="0081647D" w:rsidRPr="001316A5">
        <w:rPr>
          <w:rFonts w:ascii="Calibri" w:hAnsi="Calibri" w:cs="Calibri"/>
          <w:sz w:val="22"/>
          <w:szCs w:val="22"/>
        </w:rPr>
        <w:t xml:space="preserve">account name found on </w:t>
      </w:r>
      <w:r w:rsidRPr="001316A5">
        <w:rPr>
          <w:rFonts w:ascii="Calibri" w:hAnsi="Calibri" w:cs="Calibri"/>
          <w:sz w:val="22"/>
          <w:szCs w:val="22"/>
        </w:rPr>
        <w:t xml:space="preserve">the applicable </w:t>
      </w:r>
      <w:r w:rsidR="00690615" w:rsidRPr="001316A5">
        <w:rPr>
          <w:rFonts w:ascii="Calibri" w:hAnsi="Calibri" w:cs="Calibri"/>
          <w:sz w:val="22"/>
          <w:szCs w:val="22"/>
        </w:rPr>
        <w:t>O</w:t>
      </w:r>
      <w:r w:rsidRPr="001316A5">
        <w:rPr>
          <w:rFonts w:ascii="Calibri" w:hAnsi="Calibri" w:cs="Calibri"/>
          <w:sz w:val="22"/>
          <w:szCs w:val="22"/>
        </w:rPr>
        <w:t xml:space="preserve">rder </w:t>
      </w:r>
      <w:r w:rsidR="00690615" w:rsidRPr="001316A5">
        <w:rPr>
          <w:rFonts w:ascii="Calibri" w:hAnsi="Calibri" w:cs="Calibri"/>
          <w:sz w:val="22"/>
          <w:szCs w:val="22"/>
        </w:rPr>
        <w:t>F</w:t>
      </w:r>
      <w:r w:rsidRPr="001316A5">
        <w:rPr>
          <w:rFonts w:ascii="Calibri" w:hAnsi="Calibri" w:cs="Calibri"/>
          <w:sz w:val="22"/>
          <w:szCs w:val="22"/>
        </w:rPr>
        <w:t>orm.</w:t>
      </w:r>
    </w:p>
    <w:p w14:paraId="7DAD5A70" w14:textId="0648DA06" w:rsidR="00393829" w:rsidRDefault="00FD6399" w:rsidP="00393829">
      <w:pPr>
        <w:rPr>
          <w:rFonts w:ascii="Calibri" w:hAnsi="Calibri" w:cs="Calibri"/>
          <w:sz w:val="22"/>
          <w:szCs w:val="22"/>
        </w:rPr>
      </w:pPr>
      <w:r w:rsidRPr="001316A5">
        <w:rPr>
          <w:rFonts w:ascii="Calibri" w:hAnsi="Calibri" w:cs="Calibri"/>
          <w:b/>
          <w:bCs/>
          <w:sz w:val="22"/>
          <w:szCs w:val="22"/>
        </w:rPr>
        <w:t xml:space="preserve">“Customer </w:t>
      </w:r>
      <w:r w:rsidR="00690615" w:rsidRPr="001316A5">
        <w:rPr>
          <w:rFonts w:ascii="Calibri" w:hAnsi="Calibri" w:cs="Calibri"/>
          <w:b/>
          <w:bCs/>
          <w:sz w:val="22"/>
          <w:szCs w:val="22"/>
        </w:rPr>
        <w:t>D</w:t>
      </w:r>
      <w:r w:rsidRPr="001316A5">
        <w:rPr>
          <w:rFonts w:ascii="Calibri" w:hAnsi="Calibri" w:cs="Calibri"/>
          <w:b/>
          <w:bCs/>
          <w:sz w:val="22"/>
          <w:szCs w:val="22"/>
        </w:rPr>
        <w:t>ata”</w:t>
      </w:r>
      <w:r w:rsidRPr="001316A5">
        <w:rPr>
          <w:rFonts w:ascii="Calibri" w:hAnsi="Calibri" w:cs="Calibri"/>
          <w:sz w:val="22"/>
          <w:szCs w:val="22"/>
        </w:rPr>
        <w:t xml:space="preserve"> means the data submitted by or for </w:t>
      </w:r>
      <w:r w:rsidR="00607752">
        <w:rPr>
          <w:rFonts w:ascii="Calibri" w:hAnsi="Calibri" w:cs="Calibri"/>
          <w:sz w:val="22"/>
          <w:szCs w:val="22"/>
        </w:rPr>
        <w:t>C</w:t>
      </w:r>
      <w:r w:rsidRPr="001316A5">
        <w:rPr>
          <w:rFonts w:ascii="Calibri" w:hAnsi="Calibri" w:cs="Calibri"/>
          <w:sz w:val="22"/>
          <w:szCs w:val="22"/>
        </w:rPr>
        <w:t xml:space="preserve">ustomer to the </w:t>
      </w:r>
      <w:r w:rsidR="00690615" w:rsidRPr="001316A5">
        <w:rPr>
          <w:rFonts w:ascii="Calibri" w:hAnsi="Calibri" w:cs="Calibri"/>
          <w:sz w:val="22"/>
          <w:szCs w:val="22"/>
        </w:rPr>
        <w:t>Services</w:t>
      </w:r>
      <w:r w:rsidRPr="001316A5">
        <w:rPr>
          <w:rFonts w:ascii="Calibri" w:hAnsi="Calibri" w:cs="Calibri"/>
          <w:sz w:val="22"/>
          <w:szCs w:val="22"/>
        </w:rPr>
        <w:t xml:space="preserve"> or collected and processed by or for </w:t>
      </w:r>
      <w:r w:rsidR="00501A15">
        <w:rPr>
          <w:rFonts w:ascii="Calibri" w:hAnsi="Calibri" w:cs="Calibri"/>
          <w:sz w:val="22"/>
          <w:szCs w:val="22"/>
        </w:rPr>
        <w:t>C</w:t>
      </w:r>
      <w:r w:rsidRPr="001316A5">
        <w:rPr>
          <w:rFonts w:ascii="Calibri" w:hAnsi="Calibri" w:cs="Calibri"/>
          <w:sz w:val="22"/>
          <w:szCs w:val="22"/>
        </w:rPr>
        <w:t xml:space="preserve">ustomer using the </w:t>
      </w:r>
      <w:r w:rsidR="00690615" w:rsidRPr="001316A5">
        <w:rPr>
          <w:rFonts w:ascii="Calibri" w:hAnsi="Calibri" w:cs="Calibri"/>
          <w:sz w:val="22"/>
          <w:szCs w:val="22"/>
        </w:rPr>
        <w:t>Services</w:t>
      </w:r>
      <w:r w:rsidRPr="001316A5">
        <w:rPr>
          <w:rFonts w:ascii="Calibri" w:hAnsi="Calibri" w:cs="Calibri"/>
          <w:sz w:val="22"/>
          <w:szCs w:val="22"/>
        </w:rPr>
        <w:t xml:space="preserve">, including the data of and personal information belonging to </w:t>
      </w:r>
      <w:r w:rsidR="00501A15">
        <w:rPr>
          <w:rFonts w:ascii="Calibri" w:hAnsi="Calibri" w:cs="Calibri"/>
          <w:sz w:val="22"/>
          <w:szCs w:val="22"/>
        </w:rPr>
        <w:t>C</w:t>
      </w:r>
      <w:r w:rsidRPr="001316A5">
        <w:rPr>
          <w:rFonts w:ascii="Calibri" w:hAnsi="Calibri" w:cs="Calibri"/>
          <w:sz w:val="22"/>
          <w:szCs w:val="22"/>
        </w:rPr>
        <w:t xml:space="preserve">ustomer’s </w:t>
      </w:r>
      <w:r w:rsidR="00B14677" w:rsidRPr="001316A5">
        <w:rPr>
          <w:rFonts w:ascii="Calibri" w:hAnsi="Calibri" w:cs="Calibri"/>
          <w:sz w:val="22"/>
          <w:szCs w:val="22"/>
        </w:rPr>
        <w:t>Users</w:t>
      </w:r>
      <w:r w:rsidRPr="001316A5">
        <w:rPr>
          <w:rFonts w:ascii="Calibri" w:hAnsi="Calibri" w:cs="Calibri"/>
          <w:sz w:val="22"/>
          <w:szCs w:val="22"/>
        </w:rPr>
        <w:t>.</w:t>
      </w:r>
      <w:r w:rsidR="00A86131">
        <w:rPr>
          <w:rFonts w:ascii="Calibri" w:hAnsi="Calibri" w:cs="Calibri"/>
          <w:sz w:val="22"/>
          <w:szCs w:val="22"/>
        </w:rPr>
        <w:br/>
      </w:r>
      <w:r w:rsidR="00A86131" w:rsidRPr="00AF00EF">
        <w:rPr>
          <w:rFonts w:ascii="Calibri" w:hAnsi="Calibri" w:cs="Calibri"/>
          <w:b/>
          <w:bCs/>
          <w:sz w:val="22"/>
          <w:szCs w:val="22"/>
        </w:rPr>
        <w:t>“Customer</w:t>
      </w:r>
      <w:r w:rsidR="00C41C15" w:rsidRPr="00AF00EF">
        <w:rPr>
          <w:rFonts w:ascii="Calibri" w:hAnsi="Calibri" w:cs="Calibri"/>
          <w:b/>
          <w:bCs/>
          <w:sz w:val="22"/>
          <w:szCs w:val="22"/>
        </w:rPr>
        <w:t xml:space="preserve"> Platform Assets</w:t>
      </w:r>
      <w:r w:rsidR="001C4981" w:rsidRPr="00AF00EF">
        <w:rPr>
          <w:rFonts w:ascii="Calibri" w:hAnsi="Calibri" w:cs="Calibri"/>
          <w:b/>
          <w:bCs/>
          <w:sz w:val="22"/>
          <w:szCs w:val="22"/>
        </w:rPr>
        <w:t>”</w:t>
      </w:r>
      <w:r w:rsidR="001C4981">
        <w:rPr>
          <w:rFonts w:ascii="Calibri" w:hAnsi="Calibri" w:cs="Calibri"/>
          <w:sz w:val="22"/>
          <w:szCs w:val="22"/>
        </w:rPr>
        <w:t xml:space="preserve"> </w:t>
      </w:r>
      <w:r w:rsidR="00AF00EF" w:rsidRPr="00AF00EF">
        <w:rPr>
          <w:rFonts w:ascii="Calibri" w:hAnsi="Calibri" w:cs="Calibri"/>
          <w:sz w:val="22"/>
          <w:szCs w:val="22"/>
        </w:rPr>
        <w:t>means any integrations, connectors, automation workflows, recipes, templates, custom dashboards, compliance forms, scripts, or other configurations, content, or digital assets created, designed, uploaded, or deployed by Customer or its Users within or in connection with the Services.</w:t>
      </w:r>
    </w:p>
    <w:p w14:paraId="7E0ECACF" w14:textId="6CEA4D6C" w:rsidR="00323C37" w:rsidRPr="00D92189" w:rsidRDefault="00323C37" w:rsidP="00393829">
      <w:pPr>
        <w:rPr>
          <w:rFonts w:ascii="Calibri" w:hAnsi="Calibri" w:cs="Calibri"/>
          <w:sz w:val="22"/>
          <w:szCs w:val="22"/>
        </w:rPr>
      </w:pPr>
      <w:r w:rsidRPr="002D7836">
        <w:rPr>
          <w:rFonts w:ascii="Calibri" w:hAnsi="Calibri" w:cs="Calibri"/>
          <w:b/>
          <w:bCs/>
          <w:sz w:val="22"/>
          <w:szCs w:val="22"/>
        </w:rPr>
        <w:t>“Corfix Platform Assets”</w:t>
      </w:r>
      <w:r>
        <w:rPr>
          <w:rFonts w:ascii="Calibri" w:hAnsi="Calibri" w:cs="Calibri"/>
          <w:sz w:val="22"/>
          <w:szCs w:val="22"/>
        </w:rPr>
        <w:t xml:space="preserve"> </w:t>
      </w:r>
      <w:r w:rsidR="009418BC" w:rsidRPr="00AF00EF">
        <w:rPr>
          <w:rFonts w:ascii="Calibri" w:hAnsi="Calibri" w:cs="Calibri"/>
          <w:sz w:val="22"/>
          <w:szCs w:val="22"/>
        </w:rPr>
        <w:t>means any integrations, connectors, automation workflows, recipes, templates, custom dashboards, compliance forms, scripts, or other configurations, content, or digital assets</w:t>
      </w:r>
      <w:r w:rsidRPr="00AF00EF">
        <w:rPr>
          <w:rFonts w:ascii="Calibri" w:hAnsi="Calibri" w:cs="Calibri"/>
          <w:sz w:val="22"/>
          <w:szCs w:val="22"/>
        </w:rPr>
        <w:t xml:space="preserve"> created, designed</w:t>
      </w:r>
      <w:r w:rsidR="002D7836">
        <w:rPr>
          <w:rFonts w:ascii="Calibri" w:hAnsi="Calibri" w:cs="Calibri"/>
          <w:sz w:val="22"/>
          <w:szCs w:val="22"/>
        </w:rPr>
        <w:t xml:space="preserve"> </w:t>
      </w:r>
      <w:r w:rsidR="00F5400F">
        <w:rPr>
          <w:rFonts w:ascii="Calibri" w:hAnsi="Calibri" w:cs="Calibri"/>
          <w:sz w:val="22"/>
          <w:szCs w:val="22"/>
        </w:rPr>
        <w:t xml:space="preserve">and made available </w:t>
      </w:r>
      <w:r w:rsidR="002D7836">
        <w:rPr>
          <w:rFonts w:ascii="Calibri" w:hAnsi="Calibri" w:cs="Calibri"/>
          <w:sz w:val="22"/>
          <w:szCs w:val="22"/>
        </w:rPr>
        <w:t>by Corfix.</w:t>
      </w:r>
      <w:r w:rsidR="003F333F">
        <w:rPr>
          <w:rFonts w:ascii="Calibri" w:hAnsi="Calibri" w:cs="Calibri"/>
          <w:sz w:val="22"/>
          <w:szCs w:val="22"/>
        </w:rPr>
        <w:t xml:space="preserve"> </w:t>
      </w:r>
    </w:p>
    <w:p w14:paraId="7E738287" w14:textId="3908C36E" w:rsidR="00393829" w:rsidRPr="00393829" w:rsidRDefault="00FD6399" w:rsidP="00393829">
      <w:pPr>
        <w:rPr>
          <w:rFonts w:ascii="Calibri" w:hAnsi="Calibri" w:cs="Calibri"/>
          <w:caps/>
          <w:sz w:val="22"/>
          <w:szCs w:val="22"/>
        </w:rPr>
      </w:pPr>
      <w:r w:rsidRPr="001316A5">
        <w:rPr>
          <w:rFonts w:ascii="Calibri" w:hAnsi="Calibri" w:cs="Calibri"/>
          <w:b/>
          <w:bCs/>
          <w:sz w:val="22"/>
          <w:szCs w:val="22"/>
        </w:rPr>
        <w:t xml:space="preserve">“Data </w:t>
      </w:r>
      <w:r w:rsidR="00690615" w:rsidRPr="001316A5">
        <w:rPr>
          <w:rFonts w:ascii="Calibri" w:hAnsi="Calibri" w:cs="Calibri"/>
          <w:b/>
          <w:bCs/>
          <w:sz w:val="22"/>
          <w:szCs w:val="22"/>
        </w:rPr>
        <w:t>P</w:t>
      </w:r>
      <w:r w:rsidRPr="001316A5">
        <w:rPr>
          <w:rFonts w:ascii="Calibri" w:hAnsi="Calibri" w:cs="Calibri"/>
          <w:b/>
          <w:bCs/>
          <w:sz w:val="22"/>
          <w:szCs w:val="22"/>
        </w:rPr>
        <w:t xml:space="preserve">rotection </w:t>
      </w:r>
      <w:r w:rsidR="00690615" w:rsidRPr="001316A5">
        <w:rPr>
          <w:rFonts w:ascii="Calibri" w:hAnsi="Calibri" w:cs="Calibri"/>
          <w:b/>
          <w:bCs/>
          <w:sz w:val="22"/>
          <w:szCs w:val="22"/>
        </w:rPr>
        <w:t>L</w:t>
      </w:r>
      <w:r w:rsidRPr="001316A5">
        <w:rPr>
          <w:rFonts w:ascii="Calibri" w:hAnsi="Calibri" w:cs="Calibri"/>
          <w:b/>
          <w:bCs/>
          <w:sz w:val="22"/>
          <w:szCs w:val="22"/>
        </w:rPr>
        <w:t>aws”</w:t>
      </w:r>
      <w:r w:rsidRPr="001316A5">
        <w:rPr>
          <w:rFonts w:ascii="Calibri" w:hAnsi="Calibri" w:cs="Calibri"/>
          <w:sz w:val="22"/>
          <w:szCs w:val="22"/>
        </w:rPr>
        <w:t xml:space="preserve"> means all laws and regulations, including</w:t>
      </w:r>
      <w:r w:rsidR="0081647D" w:rsidRPr="001316A5">
        <w:rPr>
          <w:rFonts w:ascii="Calibri" w:hAnsi="Calibri" w:cs="Calibri"/>
          <w:sz w:val="22"/>
          <w:szCs w:val="22"/>
        </w:rPr>
        <w:t xml:space="preserve"> but not limited to the</w:t>
      </w:r>
      <w:r w:rsidRPr="001316A5">
        <w:rPr>
          <w:rFonts w:ascii="Calibri" w:hAnsi="Calibri" w:cs="Calibri"/>
          <w:sz w:val="22"/>
          <w:szCs w:val="22"/>
        </w:rPr>
        <w:t xml:space="preserve"> laws and regulations of Canada (including the </w:t>
      </w:r>
      <w:r w:rsidR="0081647D" w:rsidRPr="001316A5">
        <w:rPr>
          <w:rFonts w:ascii="Calibri" w:hAnsi="Calibri" w:cs="Calibri"/>
          <w:sz w:val="22"/>
          <w:szCs w:val="22"/>
        </w:rPr>
        <w:t>P</w:t>
      </w:r>
      <w:r w:rsidRPr="001316A5">
        <w:rPr>
          <w:rFonts w:ascii="Calibri" w:hAnsi="Calibri" w:cs="Calibri"/>
          <w:sz w:val="22"/>
          <w:szCs w:val="22"/>
        </w:rPr>
        <w:t xml:space="preserve">ersonal </w:t>
      </w:r>
      <w:r w:rsidR="0081647D" w:rsidRPr="001316A5">
        <w:rPr>
          <w:rFonts w:ascii="Calibri" w:hAnsi="Calibri" w:cs="Calibri"/>
          <w:sz w:val="22"/>
          <w:szCs w:val="22"/>
        </w:rPr>
        <w:t>I</w:t>
      </w:r>
      <w:r w:rsidRPr="001316A5">
        <w:rPr>
          <w:rFonts w:ascii="Calibri" w:hAnsi="Calibri" w:cs="Calibri"/>
          <w:sz w:val="22"/>
          <w:szCs w:val="22"/>
        </w:rPr>
        <w:t xml:space="preserve">nformation </w:t>
      </w:r>
      <w:r w:rsidR="0081647D" w:rsidRPr="001316A5">
        <w:rPr>
          <w:rFonts w:ascii="Calibri" w:hAnsi="Calibri" w:cs="Calibri"/>
          <w:sz w:val="22"/>
          <w:szCs w:val="22"/>
        </w:rPr>
        <w:t>P</w:t>
      </w:r>
      <w:r w:rsidRPr="001316A5">
        <w:rPr>
          <w:rFonts w:ascii="Calibri" w:hAnsi="Calibri" w:cs="Calibri"/>
          <w:sz w:val="22"/>
          <w:szCs w:val="22"/>
        </w:rPr>
        <w:t xml:space="preserve">rotection and </w:t>
      </w:r>
      <w:r w:rsidR="0081647D" w:rsidRPr="001316A5">
        <w:rPr>
          <w:rFonts w:ascii="Calibri" w:hAnsi="Calibri" w:cs="Calibri"/>
          <w:sz w:val="22"/>
          <w:szCs w:val="22"/>
        </w:rPr>
        <w:t>El</w:t>
      </w:r>
      <w:r w:rsidRPr="001316A5">
        <w:rPr>
          <w:rFonts w:ascii="Calibri" w:hAnsi="Calibri" w:cs="Calibri"/>
          <w:sz w:val="22"/>
          <w:szCs w:val="22"/>
        </w:rPr>
        <w:t xml:space="preserve">ectronic </w:t>
      </w:r>
      <w:r w:rsidR="0081647D" w:rsidRPr="001316A5">
        <w:rPr>
          <w:rFonts w:ascii="Calibri" w:hAnsi="Calibri" w:cs="Calibri"/>
          <w:sz w:val="22"/>
          <w:szCs w:val="22"/>
        </w:rPr>
        <w:t>D</w:t>
      </w:r>
      <w:r w:rsidRPr="001316A5">
        <w:rPr>
          <w:rFonts w:ascii="Calibri" w:hAnsi="Calibri" w:cs="Calibri"/>
          <w:sz w:val="22"/>
          <w:szCs w:val="22"/>
        </w:rPr>
        <w:t xml:space="preserve">ocuments </w:t>
      </w:r>
      <w:r w:rsidR="0081647D" w:rsidRPr="001316A5">
        <w:rPr>
          <w:rFonts w:ascii="Calibri" w:hAnsi="Calibri" w:cs="Calibri"/>
          <w:sz w:val="22"/>
          <w:szCs w:val="22"/>
        </w:rPr>
        <w:t>A</w:t>
      </w:r>
      <w:r w:rsidRPr="001316A5">
        <w:rPr>
          <w:rFonts w:ascii="Calibri" w:hAnsi="Calibri" w:cs="Calibri"/>
          <w:sz w:val="22"/>
          <w:szCs w:val="22"/>
        </w:rPr>
        <w:t>ct</w:t>
      </w:r>
      <w:r w:rsidR="0081647D" w:rsidRPr="001316A5">
        <w:rPr>
          <w:rFonts w:ascii="Calibri" w:hAnsi="Calibri" w:cs="Calibri"/>
          <w:sz w:val="22"/>
          <w:szCs w:val="22"/>
        </w:rPr>
        <w:t xml:space="preserve"> “PIPEDA”</w:t>
      </w:r>
      <w:r w:rsidRPr="001316A5">
        <w:rPr>
          <w:rFonts w:ascii="Calibri" w:hAnsi="Calibri" w:cs="Calibri"/>
          <w:sz w:val="22"/>
          <w:szCs w:val="22"/>
        </w:rPr>
        <w:t xml:space="preserve"> and the Canadian </w:t>
      </w:r>
      <w:r w:rsidR="0081647D" w:rsidRPr="001316A5">
        <w:rPr>
          <w:rFonts w:ascii="Calibri" w:hAnsi="Calibri" w:cs="Calibri"/>
          <w:sz w:val="22"/>
          <w:szCs w:val="22"/>
        </w:rPr>
        <w:t>A</w:t>
      </w:r>
      <w:r w:rsidRPr="001316A5">
        <w:rPr>
          <w:rFonts w:ascii="Calibri" w:hAnsi="Calibri" w:cs="Calibri"/>
          <w:sz w:val="22"/>
          <w:szCs w:val="22"/>
        </w:rPr>
        <w:t>nti-</w:t>
      </w:r>
      <w:r w:rsidR="0081647D" w:rsidRPr="001316A5">
        <w:rPr>
          <w:rFonts w:ascii="Calibri" w:hAnsi="Calibri" w:cs="Calibri"/>
          <w:sz w:val="22"/>
          <w:szCs w:val="22"/>
        </w:rPr>
        <w:t>S</w:t>
      </w:r>
      <w:r w:rsidRPr="001316A5">
        <w:rPr>
          <w:rFonts w:ascii="Calibri" w:hAnsi="Calibri" w:cs="Calibri"/>
          <w:sz w:val="22"/>
          <w:szCs w:val="22"/>
        </w:rPr>
        <w:t xml:space="preserve">pam </w:t>
      </w:r>
      <w:r w:rsidR="0081647D" w:rsidRPr="001316A5">
        <w:rPr>
          <w:rFonts w:ascii="Calibri" w:hAnsi="Calibri" w:cs="Calibri"/>
          <w:sz w:val="22"/>
          <w:szCs w:val="22"/>
        </w:rPr>
        <w:t>L</w:t>
      </w:r>
      <w:r w:rsidRPr="001316A5">
        <w:rPr>
          <w:rFonts w:ascii="Calibri" w:hAnsi="Calibri" w:cs="Calibri"/>
          <w:sz w:val="22"/>
          <w:szCs w:val="22"/>
        </w:rPr>
        <w:t>egislation</w:t>
      </w:r>
      <w:r w:rsidR="0081647D" w:rsidRPr="001316A5">
        <w:rPr>
          <w:rFonts w:ascii="Calibri" w:hAnsi="Calibri" w:cs="Calibri"/>
          <w:sz w:val="22"/>
          <w:szCs w:val="22"/>
        </w:rPr>
        <w:t xml:space="preserve"> “CASL”</w:t>
      </w:r>
      <w:r w:rsidRPr="001316A5">
        <w:rPr>
          <w:rFonts w:ascii="Calibri" w:hAnsi="Calibri" w:cs="Calibri"/>
          <w:sz w:val="22"/>
          <w:szCs w:val="22"/>
        </w:rPr>
        <w:t xml:space="preserve">, each as amended or superseded from time to time) applicable to the processing of personal information under the </w:t>
      </w:r>
      <w:r w:rsidR="0081647D" w:rsidRPr="001316A5">
        <w:rPr>
          <w:rFonts w:ascii="Calibri" w:hAnsi="Calibri" w:cs="Calibri"/>
          <w:sz w:val="22"/>
          <w:szCs w:val="22"/>
        </w:rPr>
        <w:t>A</w:t>
      </w:r>
      <w:r w:rsidRPr="001316A5">
        <w:rPr>
          <w:rFonts w:ascii="Calibri" w:hAnsi="Calibri" w:cs="Calibri"/>
          <w:sz w:val="22"/>
          <w:szCs w:val="22"/>
        </w:rPr>
        <w:t>greement.</w:t>
      </w:r>
    </w:p>
    <w:p w14:paraId="2BAFA0D7" w14:textId="6F24C32A" w:rsidR="00BD0618" w:rsidRPr="00393829" w:rsidRDefault="00FD6399" w:rsidP="00393829">
      <w:pPr>
        <w:rPr>
          <w:rFonts w:ascii="Calibri" w:hAnsi="Calibri" w:cs="Calibri"/>
          <w:sz w:val="22"/>
          <w:szCs w:val="22"/>
        </w:rPr>
      </w:pPr>
      <w:r w:rsidRPr="001316A5">
        <w:rPr>
          <w:rFonts w:ascii="Calibri" w:hAnsi="Calibri" w:cs="Calibri"/>
          <w:b/>
          <w:bCs/>
          <w:sz w:val="22"/>
          <w:szCs w:val="22"/>
        </w:rPr>
        <w:lastRenderedPageBreak/>
        <w:t>“Documentation”</w:t>
      </w:r>
      <w:r w:rsidRPr="001316A5">
        <w:rPr>
          <w:rFonts w:ascii="Calibri" w:hAnsi="Calibri" w:cs="Calibri"/>
          <w:sz w:val="22"/>
          <w:szCs w:val="22"/>
        </w:rPr>
        <w:t xml:space="preserve"> means the written or electronic documentation, including user manuals, reference materials, installation manuals</w:t>
      </w:r>
      <w:r w:rsidR="00274A0A">
        <w:rPr>
          <w:rFonts w:ascii="Calibri" w:hAnsi="Calibri" w:cs="Calibri"/>
          <w:sz w:val="22"/>
          <w:szCs w:val="22"/>
        </w:rPr>
        <w:t>,</w:t>
      </w:r>
      <w:r w:rsidRPr="001316A5">
        <w:rPr>
          <w:rFonts w:ascii="Calibri" w:hAnsi="Calibri" w:cs="Calibri"/>
          <w:sz w:val="22"/>
          <w:szCs w:val="22"/>
        </w:rPr>
        <w:t xml:space="preserve"> and/or release notes, if any, that </w:t>
      </w:r>
      <w:r w:rsidR="00690615" w:rsidRPr="001316A5">
        <w:rPr>
          <w:rFonts w:ascii="Calibri" w:hAnsi="Calibri" w:cs="Calibri"/>
          <w:sz w:val="22"/>
          <w:szCs w:val="22"/>
        </w:rPr>
        <w:t>C</w:t>
      </w:r>
      <w:r w:rsidRPr="001316A5">
        <w:rPr>
          <w:rFonts w:ascii="Calibri" w:hAnsi="Calibri" w:cs="Calibri"/>
          <w:sz w:val="22"/>
          <w:szCs w:val="22"/>
        </w:rPr>
        <w:t xml:space="preserve">orfix generally makes available to subscribers to the </w:t>
      </w:r>
      <w:r w:rsidR="00690615" w:rsidRPr="001316A5">
        <w:rPr>
          <w:rFonts w:ascii="Calibri" w:hAnsi="Calibri" w:cs="Calibri"/>
          <w:sz w:val="22"/>
          <w:szCs w:val="22"/>
        </w:rPr>
        <w:t>Services</w:t>
      </w:r>
      <w:r w:rsidR="00DC53C7">
        <w:rPr>
          <w:rFonts w:ascii="Calibri" w:hAnsi="Calibri" w:cs="Calibri"/>
          <w:sz w:val="22"/>
          <w:szCs w:val="22"/>
        </w:rPr>
        <w:t xml:space="preserve"> or Users</w:t>
      </w:r>
      <w:r w:rsidRPr="001316A5">
        <w:rPr>
          <w:rFonts w:ascii="Calibri" w:hAnsi="Calibri" w:cs="Calibri"/>
          <w:sz w:val="22"/>
          <w:szCs w:val="22"/>
        </w:rPr>
        <w:t>, as the case may be</w:t>
      </w:r>
      <w:r w:rsidR="00BD0618" w:rsidRPr="001316A5">
        <w:rPr>
          <w:rFonts w:ascii="Calibri" w:hAnsi="Calibri" w:cs="Calibri"/>
          <w:sz w:val="22"/>
          <w:szCs w:val="22"/>
        </w:rPr>
        <w:t>.</w:t>
      </w:r>
    </w:p>
    <w:p w14:paraId="74676EAE" w14:textId="79634125" w:rsidR="00393829" w:rsidRDefault="00393829" w:rsidP="00393829">
      <w:pPr>
        <w:rPr>
          <w:rFonts w:ascii="Calibri" w:hAnsi="Calibri" w:cs="Calibri"/>
          <w:sz w:val="22"/>
          <w:szCs w:val="22"/>
        </w:rPr>
      </w:pPr>
      <w:r w:rsidRPr="00393829">
        <w:rPr>
          <w:rFonts w:ascii="Calibri" w:hAnsi="Calibri" w:cs="Calibri"/>
          <w:b/>
          <w:bCs/>
          <w:caps/>
          <w:sz w:val="22"/>
          <w:szCs w:val="22"/>
        </w:rPr>
        <w:t>“F</w:t>
      </w:r>
      <w:r w:rsidR="00FD6399" w:rsidRPr="001316A5">
        <w:rPr>
          <w:rFonts w:ascii="Calibri" w:hAnsi="Calibri" w:cs="Calibri"/>
          <w:b/>
          <w:bCs/>
          <w:sz w:val="22"/>
          <w:szCs w:val="22"/>
        </w:rPr>
        <w:t>ees</w:t>
      </w:r>
      <w:r w:rsidRPr="00393829">
        <w:rPr>
          <w:rFonts w:ascii="Calibri" w:hAnsi="Calibri" w:cs="Calibri"/>
          <w:b/>
          <w:bCs/>
          <w:caps/>
          <w:sz w:val="22"/>
          <w:szCs w:val="22"/>
        </w:rPr>
        <w:t>”</w:t>
      </w:r>
      <w:r w:rsidR="00FD6399" w:rsidRPr="001316A5">
        <w:rPr>
          <w:rFonts w:ascii="Calibri" w:hAnsi="Calibri" w:cs="Calibri"/>
          <w:sz w:val="22"/>
          <w:szCs w:val="22"/>
        </w:rPr>
        <w:t xml:space="preserve"> means the fees payable by </w:t>
      </w:r>
      <w:r w:rsidR="00690615" w:rsidRPr="001316A5">
        <w:rPr>
          <w:rFonts w:ascii="Calibri" w:hAnsi="Calibri" w:cs="Calibri"/>
          <w:sz w:val="22"/>
          <w:szCs w:val="22"/>
        </w:rPr>
        <w:t>C</w:t>
      </w:r>
      <w:r w:rsidR="00FD6399" w:rsidRPr="001316A5">
        <w:rPr>
          <w:rFonts w:ascii="Calibri" w:hAnsi="Calibri" w:cs="Calibri"/>
          <w:sz w:val="22"/>
          <w:szCs w:val="22"/>
        </w:rPr>
        <w:t xml:space="preserve">ustomer for the </w:t>
      </w:r>
      <w:r w:rsidR="00690615" w:rsidRPr="001316A5">
        <w:rPr>
          <w:rFonts w:ascii="Calibri" w:hAnsi="Calibri" w:cs="Calibri"/>
          <w:sz w:val="22"/>
          <w:szCs w:val="22"/>
        </w:rPr>
        <w:t>S</w:t>
      </w:r>
      <w:r w:rsidR="00FD6399" w:rsidRPr="001316A5">
        <w:rPr>
          <w:rFonts w:ascii="Calibri" w:hAnsi="Calibri" w:cs="Calibri"/>
          <w:sz w:val="22"/>
          <w:szCs w:val="22"/>
        </w:rPr>
        <w:t>ubscription</w:t>
      </w:r>
      <w:r w:rsidR="00690615" w:rsidRPr="001316A5">
        <w:rPr>
          <w:rFonts w:ascii="Calibri" w:hAnsi="Calibri" w:cs="Calibri"/>
          <w:sz w:val="22"/>
          <w:szCs w:val="22"/>
        </w:rPr>
        <w:t xml:space="preserve"> </w:t>
      </w:r>
      <w:r w:rsidR="00FD6399" w:rsidRPr="001316A5">
        <w:rPr>
          <w:rFonts w:ascii="Calibri" w:hAnsi="Calibri" w:cs="Calibri"/>
          <w:sz w:val="22"/>
          <w:szCs w:val="22"/>
        </w:rPr>
        <w:t xml:space="preserve">as set out in the </w:t>
      </w:r>
      <w:r w:rsidR="00690615" w:rsidRPr="001316A5">
        <w:rPr>
          <w:rFonts w:ascii="Calibri" w:hAnsi="Calibri" w:cs="Calibri"/>
          <w:sz w:val="22"/>
          <w:szCs w:val="22"/>
        </w:rPr>
        <w:t>O</w:t>
      </w:r>
      <w:r w:rsidR="00FD6399" w:rsidRPr="001316A5">
        <w:rPr>
          <w:rFonts w:ascii="Calibri" w:hAnsi="Calibri" w:cs="Calibri"/>
          <w:sz w:val="22"/>
          <w:szCs w:val="22"/>
        </w:rPr>
        <w:t xml:space="preserve">rder </w:t>
      </w:r>
      <w:r w:rsidR="00690615" w:rsidRPr="001316A5">
        <w:rPr>
          <w:rFonts w:ascii="Calibri" w:hAnsi="Calibri" w:cs="Calibri"/>
          <w:sz w:val="22"/>
          <w:szCs w:val="22"/>
        </w:rPr>
        <w:t>F</w:t>
      </w:r>
      <w:r w:rsidR="00FD6399" w:rsidRPr="001316A5">
        <w:rPr>
          <w:rFonts w:ascii="Calibri" w:hAnsi="Calibri" w:cs="Calibri"/>
          <w:sz w:val="22"/>
          <w:szCs w:val="22"/>
        </w:rPr>
        <w:t>orm.</w:t>
      </w:r>
    </w:p>
    <w:p w14:paraId="76B3B5A1" w14:textId="1D9D5D31" w:rsidR="007D20EF" w:rsidRPr="001316A5" w:rsidRDefault="007D20EF" w:rsidP="00393829">
      <w:pPr>
        <w:rPr>
          <w:rFonts w:ascii="Calibri" w:hAnsi="Calibri" w:cs="Calibri"/>
          <w:sz w:val="22"/>
          <w:szCs w:val="22"/>
        </w:rPr>
      </w:pPr>
      <w:r w:rsidRPr="007A7264">
        <w:rPr>
          <w:rFonts w:ascii="Calibri" w:hAnsi="Calibri" w:cs="Calibri"/>
          <w:b/>
          <w:bCs/>
          <w:sz w:val="22"/>
          <w:szCs w:val="22"/>
        </w:rPr>
        <w:t>“Initial Term”</w:t>
      </w:r>
      <w:r>
        <w:rPr>
          <w:rFonts w:ascii="Calibri" w:hAnsi="Calibri" w:cs="Calibri"/>
          <w:sz w:val="22"/>
          <w:szCs w:val="22"/>
        </w:rPr>
        <w:t xml:space="preserve"> means the </w:t>
      </w:r>
      <w:r w:rsidR="00163FD7">
        <w:rPr>
          <w:rFonts w:ascii="Calibri" w:hAnsi="Calibri" w:cs="Calibri"/>
          <w:sz w:val="22"/>
          <w:szCs w:val="22"/>
        </w:rPr>
        <w:t>initial</w:t>
      </w:r>
      <w:r w:rsidR="007A7264">
        <w:rPr>
          <w:rFonts w:ascii="Calibri" w:hAnsi="Calibri" w:cs="Calibri"/>
          <w:sz w:val="22"/>
          <w:szCs w:val="22"/>
        </w:rPr>
        <w:t xml:space="preserve"> </w:t>
      </w:r>
      <w:proofErr w:type="gramStart"/>
      <w:r w:rsidR="007A7264">
        <w:rPr>
          <w:rFonts w:ascii="Calibri" w:hAnsi="Calibri" w:cs="Calibri"/>
          <w:sz w:val="22"/>
          <w:szCs w:val="22"/>
        </w:rPr>
        <w:t xml:space="preserve">period </w:t>
      </w:r>
      <w:r w:rsidR="007A7264" w:rsidRPr="00393829">
        <w:rPr>
          <w:rFonts w:ascii="Calibri" w:hAnsi="Calibri" w:cs="Calibri"/>
          <w:sz w:val="22"/>
          <w:szCs w:val="22"/>
        </w:rPr>
        <w:t>of time</w:t>
      </w:r>
      <w:proofErr w:type="gramEnd"/>
      <w:r w:rsidR="007A7264">
        <w:rPr>
          <w:rFonts w:ascii="Calibri" w:hAnsi="Calibri" w:cs="Calibri"/>
          <w:sz w:val="22"/>
          <w:szCs w:val="22"/>
        </w:rPr>
        <w:t xml:space="preserve"> </w:t>
      </w:r>
      <w:r w:rsidR="00386175">
        <w:rPr>
          <w:rFonts w:ascii="Calibri" w:hAnsi="Calibri" w:cs="Calibri"/>
          <w:sz w:val="22"/>
          <w:szCs w:val="22"/>
        </w:rPr>
        <w:t xml:space="preserve">for </w:t>
      </w:r>
      <w:r w:rsidR="009D654D">
        <w:rPr>
          <w:rFonts w:ascii="Calibri" w:hAnsi="Calibri" w:cs="Calibri"/>
          <w:sz w:val="22"/>
          <w:szCs w:val="22"/>
        </w:rPr>
        <w:t xml:space="preserve">a Subscription </w:t>
      </w:r>
      <w:r w:rsidR="007A7264">
        <w:rPr>
          <w:rFonts w:ascii="Calibri" w:hAnsi="Calibri" w:cs="Calibri"/>
          <w:sz w:val="22"/>
          <w:szCs w:val="22"/>
        </w:rPr>
        <w:t>as d</w:t>
      </w:r>
      <w:r w:rsidR="007A7264" w:rsidRPr="001316A5">
        <w:rPr>
          <w:rFonts w:ascii="Calibri" w:hAnsi="Calibri" w:cs="Calibri"/>
          <w:sz w:val="22"/>
          <w:szCs w:val="22"/>
        </w:rPr>
        <w:t>efined by the start date and renewal date for each Service listed on the applicable Order Form</w:t>
      </w:r>
      <w:r w:rsidR="00583C83">
        <w:rPr>
          <w:rFonts w:ascii="Calibri" w:hAnsi="Calibri" w:cs="Calibri"/>
          <w:sz w:val="22"/>
          <w:szCs w:val="22"/>
        </w:rPr>
        <w:t>.</w:t>
      </w:r>
    </w:p>
    <w:p w14:paraId="3F0E007F" w14:textId="77777777" w:rsidR="00393829" w:rsidRPr="00393829" w:rsidRDefault="00393829" w:rsidP="00393829">
      <w:pPr>
        <w:rPr>
          <w:rFonts w:ascii="Calibri" w:hAnsi="Calibri" w:cs="Calibri"/>
          <w:sz w:val="22"/>
          <w:szCs w:val="22"/>
        </w:rPr>
      </w:pPr>
      <w:r w:rsidRPr="00393829">
        <w:rPr>
          <w:rFonts w:ascii="Calibri" w:hAnsi="Calibri" w:cs="Calibri"/>
          <w:b/>
          <w:bCs/>
          <w:sz w:val="22"/>
          <w:szCs w:val="22"/>
        </w:rPr>
        <w:t>“Malicious Code”</w:t>
      </w:r>
      <w:r w:rsidRPr="00393829">
        <w:rPr>
          <w:rFonts w:ascii="Calibri" w:hAnsi="Calibri" w:cs="Calibri"/>
          <w:sz w:val="22"/>
          <w:szCs w:val="22"/>
        </w:rPr>
        <w:t xml:space="preserve"> means code, files, scripts, agents or programs intended to do harm, including, for example, viruses, worms, time bombs and trojan horses.</w:t>
      </w:r>
    </w:p>
    <w:p w14:paraId="1735E892" w14:textId="34355B83" w:rsidR="00393829" w:rsidRPr="001316A5" w:rsidRDefault="00393829" w:rsidP="00393829">
      <w:pPr>
        <w:rPr>
          <w:rFonts w:ascii="Calibri" w:hAnsi="Calibri" w:cs="Calibri"/>
          <w:sz w:val="22"/>
          <w:szCs w:val="22"/>
        </w:rPr>
      </w:pPr>
      <w:r w:rsidRPr="00393829">
        <w:rPr>
          <w:rFonts w:ascii="Calibri" w:hAnsi="Calibri" w:cs="Calibri"/>
          <w:b/>
          <w:bCs/>
          <w:sz w:val="22"/>
          <w:szCs w:val="22"/>
        </w:rPr>
        <w:t>“Order Form”</w:t>
      </w:r>
      <w:r w:rsidRPr="00393829">
        <w:rPr>
          <w:rFonts w:ascii="Calibri" w:hAnsi="Calibri" w:cs="Calibri"/>
          <w:sz w:val="22"/>
          <w:szCs w:val="22"/>
        </w:rPr>
        <w:t xml:space="preserve"> means a written document executed by Corfix and Customer in respect to Customer’s purchases of the </w:t>
      </w:r>
      <w:r w:rsidR="00690615" w:rsidRPr="001316A5">
        <w:rPr>
          <w:rFonts w:ascii="Calibri" w:hAnsi="Calibri" w:cs="Calibri"/>
          <w:sz w:val="22"/>
          <w:szCs w:val="22"/>
        </w:rPr>
        <w:t>Service</w:t>
      </w:r>
      <w:r w:rsidRPr="00393829">
        <w:rPr>
          <w:rFonts w:ascii="Calibri" w:hAnsi="Calibri" w:cs="Calibri"/>
          <w:sz w:val="22"/>
          <w:szCs w:val="22"/>
        </w:rPr>
        <w:t>s from Corfix</w:t>
      </w:r>
      <w:r w:rsidR="00690615" w:rsidRPr="001316A5">
        <w:rPr>
          <w:rFonts w:ascii="Calibri" w:hAnsi="Calibri" w:cs="Calibri"/>
          <w:sz w:val="22"/>
          <w:szCs w:val="22"/>
        </w:rPr>
        <w:t xml:space="preserve"> and where such Services are specified on the Order Form</w:t>
      </w:r>
      <w:r w:rsidRPr="00393829">
        <w:rPr>
          <w:rFonts w:ascii="Calibri" w:hAnsi="Calibri" w:cs="Calibri"/>
          <w:sz w:val="22"/>
          <w:szCs w:val="22"/>
        </w:rPr>
        <w:t>.</w:t>
      </w:r>
    </w:p>
    <w:p w14:paraId="7B532BF1" w14:textId="0B4A2B61" w:rsidR="002663BD" w:rsidRPr="00393829" w:rsidRDefault="002663BD" w:rsidP="002663BD">
      <w:pPr>
        <w:autoSpaceDE w:val="0"/>
        <w:autoSpaceDN w:val="0"/>
        <w:adjustRightInd w:val="0"/>
        <w:rPr>
          <w:rFonts w:ascii="Calibri" w:hAnsi="Calibri" w:cs="Calibri"/>
          <w:sz w:val="22"/>
          <w:szCs w:val="22"/>
          <w:lang w:val="en-US"/>
        </w:rPr>
      </w:pPr>
      <w:r w:rsidRPr="001316A5">
        <w:rPr>
          <w:rFonts w:ascii="Calibri" w:hAnsi="Calibri" w:cs="Calibri"/>
          <w:b/>
          <w:bCs/>
          <w:sz w:val="22"/>
          <w:szCs w:val="22"/>
          <w:lang w:val="en-US"/>
        </w:rPr>
        <w:t>“Payroll Services”</w:t>
      </w:r>
      <w:r w:rsidRPr="001316A5">
        <w:rPr>
          <w:rFonts w:ascii="Calibri" w:hAnsi="Calibri" w:cs="Calibri"/>
          <w:sz w:val="22"/>
          <w:szCs w:val="22"/>
          <w:lang w:val="en-US"/>
        </w:rPr>
        <w:t xml:space="preserve"> means processing or remittance of payroll and facilitating related payroll payments from </w:t>
      </w:r>
      <w:r w:rsidR="00AD5D58" w:rsidRPr="001316A5">
        <w:rPr>
          <w:rFonts w:ascii="Calibri" w:hAnsi="Calibri" w:cs="Calibri"/>
          <w:sz w:val="22"/>
          <w:szCs w:val="22"/>
          <w:lang w:val="en-US"/>
        </w:rPr>
        <w:t>Customer</w:t>
      </w:r>
      <w:r w:rsidRPr="001316A5">
        <w:rPr>
          <w:rFonts w:ascii="Calibri" w:hAnsi="Calibri" w:cs="Calibri"/>
          <w:sz w:val="22"/>
          <w:szCs w:val="22"/>
          <w:lang w:val="en-US"/>
        </w:rPr>
        <w:t xml:space="preserve"> to Users</w:t>
      </w:r>
      <w:r w:rsidR="003840B3">
        <w:rPr>
          <w:rFonts w:ascii="Calibri" w:hAnsi="Calibri" w:cs="Calibri"/>
          <w:sz w:val="22"/>
          <w:szCs w:val="22"/>
          <w:lang w:val="en-US"/>
        </w:rPr>
        <w:t xml:space="preserve"> as provided by NMBR</w:t>
      </w:r>
      <w:r w:rsidRPr="001316A5">
        <w:rPr>
          <w:rFonts w:ascii="Calibri" w:hAnsi="Calibri" w:cs="Calibri"/>
          <w:sz w:val="22"/>
          <w:szCs w:val="22"/>
          <w:lang w:val="en-US"/>
        </w:rPr>
        <w:t>.</w:t>
      </w:r>
    </w:p>
    <w:p w14:paraId="0A27FA1D" w14:textId="77777777" w:rsidR="00393829" w:rsidRPr="001316A5" w:rsidRDefault="00393829" w:rsidP="00393829">
      <w:pPr>
        <w:rPr>
          <w:rFonts w:ascii="Calibri" w:hAnsi="Calibri" w:cs="Calibri"/>
          <w:sz w:val="22"/>
          <w:szCs w:val="22"/>
        </w:rPr>
      </w:pPr>
      <w:r w:rsidRPr="00393829">
        <w:rPr>
          <w:rFonts w:ascii="Calibri" w:hAnsi="Calibri" w:cs="Calibri"/>
          <w:b/>
          <w:bCs/>
          <w:sz w:val="22"/>
          <w:szCs w:val="22"/>
        </w:rPr>
        <w:t>“Personal Information”</w:t>
      </w:r>
      <w:r w:rsidRPr="00393829">
        <w:rPr>
          <w:rFonts w:ascii="Calibri" w:hAnsi="Calibri" w:cs="Calibri"/>
          <w:sz w:val="22"/>
          <w:szCs w:val="22"/>
        </w:rPr>
        <w:t xml:space="preserve"> means any information relating to an identified or identifiable natural person as defined under applicable Data Protection Laws.</w:t>
      </w:r>
    </w:p>
    <w:p w14:paraId="002BE19C" w14:textId="3A411DE6" w:rsidR="0081647D" w:rsidRPr="00393829" w:rsidRDefault="0081647D" w:rsidP="00393829">
      <w:pPr>
        <w:rPr>
          <w:rFonts w:ascii="Calibri" w:hAnsi="Calibri" w:cs="Calibri"/>
          <w:b/>
          <w:bCs/>
          <w:sz w:val="22"/>
          <w:szCs w:val="22"/>
        </w:rPr>
      </w:pPr>
      <w:r w:rsidRPr="001316A5">
        <w:rPr>
          <w:rFonts w:ascii="Calibri" w:hAnsi="Calibri" w:cs="Calibri"/>
          <w:b/>
          <w:bCs/>
          <w:sz w:val="22"/>
          <w:szCs w:val="22"/>
        </w:rPr>
        <w:t>“Privacy Policy”</w:t>
      </w:r>
      <w:r w:rsidRPr="001316A5">
        <w:rPr>
          <w:rFonts w:ascii="Calibri" w:hAnsi="Calibri" w:cs="Calibri"/>
          <w:sz w:val="22"/>
          <w:szCs w:val="22"/>
        </w:rPr>
        <w:t xml:space="preserve"> mean</w:t>
      </w:r>
      <w:r w:rsidR="00274A0A">
        <w:rPr>
          <w:rFonts w:ascii="Calibri" w:hAnsi="Calibri" w:cs="Calibri"/>
          <w:sz w:val="22"/>
          <w:szCs w:val="22"/>
        </w:rPr>
        <w:t>s</w:t>
      </w:r>
      <w:r w:rsidRPr="001316A5">
        <w:rPr>
          <w:rFonts w:ascii="Calibri" w:hAnsi="Calibri" w:cs="Calibri"/>
          <w:sz w:val="22"/>
          <w:szCs w:val="22"/>
        </w:rPr>
        <w:t xml:space="preserve"> the Corfix privacy policy located at </w:t>
      </w:r>
      <w:hyperlink r:id="rId9" w:history="1">
        <w:r w:rsidRPr="001316A5">
          <w:rPr>
            <w:rStyle w:val="Hyperlink"/>
            <w:rFonts w:ascii="Calibri" w:hAnsi="Calibri" w:cs="Calibri"/>
            <w:sz w:val="22"/>
            <w:szCs w:val="22"/>
          </w:rPr>
          <w:t>https://www.corfix.com/legal/privacy/</w:t>
        </w:r>
      </w:hyperlink>
      <w:r w:rsidRPr="001316A5">
        <w:rPr>
          <w:rFonts w:ascii="Calibri" w:hAnsi="Calibri" w:cs="Calibri"/>
          <w:sz w:val="22"/>
          <w:szCs w:val="22"/>
        </w:rPr>
        <w:t xml:space="preserve">. </w:t>
      </w:r>
    </w:p>
    <w:p w14:paraId="3AB2F28B" w14:textId="77777777" w:rsidR="00393829" w:rsidRDefault="00393829" w:rsidP="00393829">
      <w:pPr>
        <w:rPr>
          <w:rFonts w:ascii="Calibri" w:hAnsi="Calibri" w:cs="Calibri"/>
          <w:sz w:val="22"/>
          <w:szCs w:val="22"/>
        </w:rPr>
      </w:pPr>
      <w:r w:rsidRPr="00393829">
        <w:rPr>
          <w:rFonts w:ascii="Calibri" w:hAnsi="Calibri" w:cs="Calibri"/>
          <w:b/>
          <w:bCs/>
          <w:sz w:val="22"/>
          <w:szCs w:val="22"/>
        </w:rPr>
        <w:t>“Processing”</w:t>
      </w:r>
      <w:r w:rsidRPr="00393829">
        <w:rPr>
          <w:rFonts w:ascii="Calibri" w:hAnsi="Calibri" w:cs="Calibri"/>
          <w:sz w:val="22"/>
          <w:szCs w:val="22"/>
        </w:rPr>
        <w:t xml:space="preserve"> means any operation or set of operations which is performed upon Personal Information, </w:t>
      </w:r>
      <w:proofErr w:type="gramStart"/>
      <w:r w:rsidRPr="00393829">
        <w:rPr>
          <w:rFonts w:ascii="Calibri" w:hAnsi="Calibri" w:cs="Calibri"/>
          <w:sz w:val="22"/>
          <w:szCs w:val="22"/>
        </w:rPr>
        <w:t>whether or not</w:t>
      </w:r>
      <w:proofErr w:type="gramEnd"/>
      <w:r w:rsidRPr="00393829">
        <w:rPr>
          <w:rFonts w:ascii="Calibri" w:hAnsi="Calibri" w:cs="Calibri"/>
          <w:sz w:val="22"/>
          <w:szCs w:val="22"/>
        </w:rPr>
        <w:t xml:space="preserve"> by automatic means, such as collection, recording, organization, structuring, storage, adaptation or alteration, retrieval, consultation, use, disclosure by transmission, dissemination or otherwise making available, alignment or combination, restriction, erasure or destruction.</w:t>
      </w:r>
    </w:p>
    <w:p w14:paraId="456E9BD6" w14:textId="475F1145" w:rsidR="00583C83" w:rsidRPr="00393829" w:rsidRDefault="00583C83" w:rsidP="00393829">
      <w:pPr>
        <w:rPr>
          <w:rFonts w:ascii="Calibri" w:hAnsi="Calibri" w:cs="Calibri"/>
          <w:sz w:val="22"/>
          <w:szCs w:val="22"/>
        </w:rPr>
      </w:pPr>
      <w:r w:rsidRPr="007A7264">
        <w:rPr>
          <w:rFonts w:ascii="Calibri" w:hAnsi="Calibri" w:cs="Calibri"/>
          <w:b/>
          <w:bCs/>
          <w:sz w:val="22"/>
          <w:szCs w:val="22"/>
        </w:rPr>
        <w:t>“</w:t>
      </w:r>
      <w:r>
        <w:rPr>
          <w:rFonts w:ascii="Calibri" w:hAnsi="Calibri" w:cs="Calibri"/>
          <w:b/>
          <w:bCs/>
          <w:sz w:val="22"/>
          <w:szCs w:val="22"/>
        </w:rPr>
        <w:t xml:space="preserve">Renewal </w:t>
      </w:r>
      <w:r w:rsidRPr="007A7264">
        <w:rPr>
          <w:rFonts w:ascii="Calibri" w:hAnsi="Calibri" w:cs="Calibri"/>
          <w:b/>
          <w:bCs/>
          <w:sz w:val="22"/>
          <w:szCs w:val="22"/>
        </w:rPr>
        <w:t>Term”</w:t>
      </w:r>
      <w:r>
        <w:rPr>
          <w:rFonts w:ascii="Calibri" w:hAnsi="Calibri" w:cs="Calibri"/>
          <w:sz w:val="22"/>
          <w:szCs w:val="22"/>
        </w:rPr>
        <w:t xml:space="preserve"> means any </w:t>
      </w:r>
      <w:r w:rsidR="00B16E6B">
        <w:rPr>
          <w:rFonts w:ascii="Calibri" w:hAnsi="Calibri" w:cs="Calibri"/>
          <w:sz w:val="22"/>
          <w:szCs w:val="22"/>
        </w:rPr>
        <w:t>twelve (</w:t>
      </w:r>
      <w:r>
        <w:rPr>
          <w:rFonts w:ascii="Calibri" w:hAnsi="Calibri" w:cs="Calibri"/>
          <w:sz w:val="22"/>
          <w:szCs w:val="22"/>
        </w:rPr>
        <w:t>12</w:t>
      </w:r>
      <w:r w:rsidR="00B16E6B">
        <w:rPr>
          <w:rFonts w:ascii="Calibri" w:hAnsi="Calibri" w:cs="Calibri"/>
          <w:sz w:val="22"/>
          <w:szCs w:val="22"/>
        </w:rPr>
        <w:t>)</w:t>
      </w:r>
      <w:r>
        <w:rPr>
          <w:rFonts w:ascii="Calibri" w:hAnsi="Calibri" w:cs="Calibri"/>
          <w:sz w:val="22"/>
          <w:szCs w:val="22"/>
        </w:rPr>
        <w:t xml:space="preserve"> month renewal period</w:t>
      </w:r>
      <w:r w:rsidR="00B16E6B">
        <w:rPr>
          <w:rFonts w:ascii="Calibri" w:hAnsi="Calibri" w:cs="Calibri"/>
          <w:sz w:val="22"/>
          <w:szCs w:val="22"/>
        </w:rPr>
        <w:t xml:space="preserve"> for a Subscription</w:t>
      </w:r>
      <w:r>
        <w:rPr>
          <w:rFonts w:ascii="Calibri" w:hAnsi="Calibri" w:cs="Calibri"/>
          <w:sz w:val="22"/>
          <w:szCs w:val="22"/>
        </w:rPr>
        <w:t xml:space="preserve"> following the Initial Term of </w:t>
      </w:r>
      <w:r w:rsidR="00B16E6B">
        <w:rPr>
          <w:rFonts w:ascii="Calibri" w:hAnsi="Calibri" w:cs="Calibri"/>
          <w:sz w:val="22"/>
          <w:szCs w:val="22"/>
        </w:rPr>
        <w:t>the</w:t>
      </w:r>
      <w:r>
        <w:rPr>
          <w:rFonts w:ascii="Calibri" w:hAnsi="Calibri" w:cs="Calibri"/>
          <w:sz w:val="22"/>
          <w:szCs w:val="22"/>
        </w:rPr>
        <w:t xml:space="preserve"> applicable</w:t>
      </w:r>
      <w:r w:rsidRPr="001316A5">
        <w:rPr>
          <w:rFonts w:ascii="Calibri" w:hAnsi="Calibri" w:cs="Calibri"/>
          <w:sz w:val="22"/>
          <w:szCs w:val="22"/>
        </w:rPr>
        <w:t xml:space="preserve"> Order Form</w:t>
      </w:r>
      <w:r>
        <w:rPr>
          <w:rFonts w:ascii="Calibri" w:hAnsi="Calibri" w:cs="Calibri"/>
          <w:sz w:val="22"/>
          <w:szCs w:val="22"/>
        </w:rPr>
        <w:t>.</w:t>
      </w:r>
    </w:p>
    <w:p w14:paraId="7E0F8753" w14:textId="196D2C88" w:rsidR="00393829" w:rsidRDefault="00393829" w:rsidP="00393829">
      <w:pPr>
        <w:rPr>
          <w:rFonts w:ascii="Calibri" w:hAnsi="Calibri" w:cs="Calibri"/>
          <w:sz w:val="22"/>
          <w:szCs w:val="22"/>
        </w:rPr>
      </w:pPr>
      <w:r w:rsidRPr="00393829">
        <w:rPr>
          <w:rFonts w:ascii="Calibri" w:hAnsi="Calibri" w:cs="Calibri"/>
          <w:b/>
          <w:bCs/>
          <w:sz w:val="22"/>
          <w:szCs w:val="22"/>
        </w:rPr>
        <w:t>“</w:t>
      </w:r>
      <w:r w:rsidR="00690615" w:rsidRPr="001316A5">
        <w:rPr>
          <w:rFonts w:ascii="Calibri" w:hAnsi="Calibri" w:cs="Calibri"/>
          <w:b/>
          <w:bCs/>
          <w:sz w:val="22"/>
          <w:szCs w:val="22"/>
        </w:rPr>
        <w:t>Services</w:t>
      </w:r>
      <w:r w:rsidRPr="00393829">
        <w:rPr>
          <w:rFonts w:ascii="Calibri" w:hAnsi="Calibri" w:cs="Calibri"/>
          <w:b/>
          <w:bCs/>
          <w:sz w:val="22"/>
          <w:szCs w:val="22"/>
        </w:rPr>
        <w:t>”</w:t>
      </w:r>
      <w:r w:rsidRPr="00393829">
        <w:rPr>
          <w:rFonts w:ascii="Calibri" w:hAnsi="Calibri" w:cs="Calibri"/>
          <w:sz w:val="22"/>
          <w:szCs w:val="22"/>
        </w:rPr>
        <w:t xml:space="preserve"> </w:t>
      </w:r>
      <w:r w:rsidR="0004043D" w:rsidRPr="0004043D">
        <w:rPr>
          <w:rFonts w:ascii="Calibri" w:hAnsi="Calibri" w:cs="Calibri"/>
          <w:sz w:val="22"/>
          <w:szCs w:val="22"/>
        </w:rPr>
        <w:t>means the cloud-based hosted management software offering provided by Corfix, including, but not limited to, asset management, certification management, worker management, forms, timekeeping, Payroll Services, access to Corfix Platform Assets, and integrations with Service Provider products, in each case for which Customer is granted rights of access and use under this Agreement and any applicable Order Form or purchase flow.</w:t>
      </w:r>
    </w:p>
    <w:p w14:paraId="4D8241FE" w14:textId="214B390D" w:rsidR="00B60CB9" w:rsidRDefault="00B60CB9" w:rsidP="00393829">
      <w:pPr>
        <w:rPr>
          <w:rFonts w:ascii="Calibri" w:hAnsi="Calibri" w:cs="Calibri"/>
          <w:sz w:val="22"/>
          <w:szCs w:val="22"/>
        </w:rPr>
      </w:pPr>
      <w:r w:rsidRPr="00B60CB9">
        <w:rPr>
          <w:rFonts w:ascii="Calibri" w:hAnsi="Calibri" w:cs="Calibri"/>
          <w:b/>
          <w:bCs/>
          <w:sz w:val="22"/>
          <w:szCs w:val="22"/>
        </w:rPr>
        <w:t xml:space="preserve">“Service Provider” </w:t>
      </w:r>
      <w:r w:rsidRPr="00B60CB9">
        <w:rPr>
          <w:rFonts w:ascii="Calibri" w:hAnsi="Calibri" w:cs="Calibri"/>
          <w:sz w:val="22"/>
          <w:szCs w:val="22"/>
        </w:rPr>
        <w:t>means any third-party technology provider or platfor</w:t>
      </w:r>
      <w:r w:rsidR="00544170">
        <w:rPr>
          <w:rFonts w:ascii="Calibri" w:hAnsi="Calibri" w:cs="Calibri"/>
          <w:sz w:val="22"/>
          <w:szCs w:val="22"/>
        </w:rPr>
        <w:t xml:space="preserve">m, </w:t>
      </w:r>
      <w:r w:rsidRPr="00B60CB9">
        <w:rPr>
          <w:rFonts w:ascii="Calibri" w:hAnsi="Calibri" w:cs="Calibri"/>
          <w:sz w:val="22"/>
          <w:szCs w:val="22"/>
        </w:rPr>
        <w:t xml:space="preserve">including without limitation providers of software, APIs, cloud infrastructure, </w:t>
      </w:r>
      <w:r w:rsidR="00F42084">
        <w:rPr>
          <w:rFonts w:ascii="Calibri" w:hAnsi="Calibri" w:cs="Calibri"/>
          <w:sz w:val="22"/>
          <w:szCs w:val="22"/>
        </w:rPr>
        <w:t xml:space="preserve">workflow automation, </w:t>
      </w:r>
      <w:r w:rsidRPr="00B60CB9">
        <w:rPr>
          <w:rFonts w:ascii="Calibri" w:hAnsi="Calibri" w:cs="Calibri"/>
          <w:sz w:val="22"/>
          <w:szCs w:val="22"/>
        </w:rPr>
        <w:t>or data services</w:t>
      </w:r>
      <w:r w:rsidR="00544170">
        <w:rPr>
          <w:rFonts w:ascii="Calibri" w:hAnsi="Calibri" w:cs="Calibri"/>
          <w:sz w:val="22"/>
          <w:szCs w:val="22"/>
        </w:rPr>
        <w:t xml:space="preserve">, </w:t>
      </w:r>
      <w:r w:rsidRPr="00B60CB9">
        <w:rPr>
          <w:rFonts w:ascii="Calibri" w:hAnsi="Calibri" w:cs="Calibri"/>
          <w:sz w:val="22"/>
          <w:szCs w:val="22"/>
        </w:rPr>
        <w:t>engaged by Corfix to support or enable the delivery, operation, or functionality of the Corfix Services.</w:t>
      </w:r>
      <w:r w:rsidR="00027DC3">
        <w:rPr>
          <w:rFonts w:ascii="Calibri" w:hAnsi="Calibri" w:cs="Calibri"/>
          <w:sz w:val="22"/>
          <w:szCs w:val="22"/>
        </w:rPr>
        <w:t xml:space="preserve"> </w:t>
      </w:r>
      <w:r w:rsidR="00126402">
        <w:rPr>
          <w:rFonts w:ascii="Calibri" w:hAnsi="Calibri" w:cs="Calibri"/>
          <w:sz w:val="22"/>
          <w:szCs w:val="22"/>
        </w:rPr>
        <w:t xml:space="preserve">Service </w:t>
      </w:r>
      <w:r w:rsidR="00E949AB">
        <w:rPr>
          <w:rFonts w:ascii="Calibri" w:hAnsi="Calibri" w:cs="Calibri"/>
          <w:sz w:val="22"/>
          <w:szCs w:val="22"/>
        </w:rPr>
        <w:t>P</w:t>
      </w:r>
      <w:r w:rsidR="00126402">
        <w:rPr>
          <w:rFonts w:ascii="Calibri" w:hAnsi="Calibri" w:cs="Calibri"/>
          <w:sz w:val="22"/>
          <w:szCs w:val="22"/>
        </w:rPr>
        <w:t>roviders include, but are not limited to, Workato</w:t>
      </w:r>
      <w:r w:rsidR="000D2DAD">
        <w:rPr>
          <w:rFonts w:ascii="Calibri" w:hAnsi="Calibri" w:cs="Calibri"/>
          <w:sz w:val="22"/>
          <w:szCs w:val="22"/>
        </w:rPr>
        <w:t>.</w:t>
      </w:r>
      <w:r w:rsidR="00027DC3">
        <w:rPr>
          <w:rFonts w:ascii="Calibri" w:hAnsi="Calibri" w:cs="Calibri"/>
          <w:sz w:val="22"/>
          <w:szCs w:val="22"/>
        </w:rPr>
        <w:t xml:space="preserve"> </w:t>
      </w:r>
    </w:p>
    <w:p w14:paraId="34C76A46" w14:textId="40BF0E78" w:rsidR="00393829" w:rsidRPr="00393829" w:rsidRDefault="00393829" w:rsidP="00393829">
      <w:pPr>
        <w:rPr>
          <w:rFonts w:ascii="Calibri" w:hAnsi="Calibri" w:cs="Calibri"/>
          <w:sz w:val="22"/>
          <w:szCs w:val="22"/>
        </w:rPr>
      </w:pPr>
      <w:r w:rsidRPr="00393829">
        <w:rPr>
          <w:rFonts w:ascii="Calibri" w:hAnsi="Calibri" w:cs="Calibri"/>
          <w:b/>
          <w:bCs/>
          <w:sz w:val="22"/>
          <w:szCs w:val="22"/>
        </w:rPr>
        <w:t>“Subscription”</w:t>
      </w:r>
      <w:r w:rsidRPr="00393829">
        <w:rPr>
          <w:rFonts w:ascii="Calibri" w:hAnsi="Calibri" w:cs="Calibri"/>
          <w:sz w:val="22"/>
          <w:szCs w:val="22"/>
        </w:rPr>
        <w:t xml:space="preserve"> means the right granted by Corfix to Customer to access and use the </w:t>
      </w:r>
      <w:r w:rsidR="00690615" w:rsidRPr="001316A5">
        <w:rPr>
          <w:rFonts w:ascii="Calibri" w:hAnsi="Calibri" w:cs="Calibri"/>
          <w:sz w:val="22"/>
          <w:szCs w:val="22"/>
        </w:rPr>
        <w:t>Services</w:t>
      </w:r>
      <w:r w:rsidRPr="00393829">
        <w:rPr>
          <w:rFonts w:ascii="Calibri" w:hAnsi="Calibri" w:cs="Calibri"/>
          <w:sz w:val="22"/>
          <w:szCs w:val="22"/>
        </w:rPr>
        <w:t xml:space="preserve"> in accordance with these Terms of </w:t>
      </w:r>
      <w:r w:rsidR="00690615" w:rsidRPr="001316A5">
        <w:rPr>
          <w:rFonts w:ascii="Calibri" w:hAnsi="Calibri" w:cs="Calibri"/>
          <w:sz w:val="22"/>
          <w:szCs w:val="22"/>
        </w:rPr>
        <w:t>Service</w:t>
      </w:r>
      <w:r w:rsidRPr="00393829">
        <w:rPr>
          <w:rFonts w:ascii="Calibri" w:hAnsi="Calibri" w:cs="Calibri"/>
          <w:sz w:val="22"/>
          <w:szCs w:val="22"/>
        </w:rPr>
        <w:t xml:space="preserve"> and the applicable Order Form, for the Subscription Term specified in the applicable Order Form.</w:t>
      </w:r>
    </w:p>
    <w:p w14:paraId="6144C14A" w14:textId="55128331" w:rsidR="00393829" w:rsidRPr="00393829" w:rsidRDefault="00393829" w:rsidP="00393829">
      <w:pPr>
        <w:rPr>
          <w:rFonts w:ascii="Calibri" w:hAnsi="Calibri" w:cs="Calibri"/>
          <w:sz w:val="22"/>
          <w:szCs w:val="22"/>
        </w:rPr>
      </w:pPr>
      <w:r w:rsidRPr="00393829">
        <w:rPr>
          <w:rFonts w:ascii="Calibri" w:hAnsi="Calibri" w:cs="Calibri"/>
          <w:b/>
          <w:bCs/>
          <w:sz w:val="22"/>
          <w:szCs w:val="22"/>
        </w:rPr>
        <w:t>“Subscription Term”</w:t>
      </w:r>
      <w:r w:rsidRPr="00393829">
        <w:rPr>
          <w:rFonts w:ascii="Calibri" w:hAnsi="Calibri" w:cs="Calibri"/>
          <w:sz w:val="22"/>
          <w:szCs w:val="22"/>
        </w:rPr>
        <w:t xml:space="preserve"> means the </w:t>
      </w:r>
      <w:proofErr w:type="gramStart"/>
      <w:r w:rsidRPr="00393829">
        <w:rPr>
          <w:rFonts w:ascii="Calibri" w:hAnsi="Calibri" w:cs="Calibri"/>
          <w:sz w:val="22"/>
          <w:szCs w:val="22"/>
        </w:rPr>
        <w:t>period of time</w:t>
      </w:r>
      <w:proofErr w:type="gramEnd"/>
      <w:r w:rsidRPr="00393829">
        <w:rPr>
          <w:rFonts w:ascii="Calibri" w:hAnsi="Calibri" w:cs="Calibri"/>
          <w:sz w:val="22"/>
          <w:szCs w:val="22"/>
        </w:rPr>
        <w:t xml:space="preserve"> that Customer is authorized by Corfix to access and use the </w:t>
      </w:r>
      <w:r w:rsidR="00690615" w:rsidRPr="001316A5">
        <w:rPr>
          <w:rFonts w:ascii="Calibri" w:hAnsi="Calibri" w:cs="Calibri"/>
          <w:sz w:val="22"/>
          <w:szCs w:val="22"/>
        </w:rPr>
        <w:t>Services</w:t>
      </w:r>
      <w:r w:rsidR="00583C83">
        <w:rPr>
          <w:rFonts w:ascii="Calibri" w:hAnsi="Calibri" w:cs="Calibri"/>
          <w:sz w:val="22"/>
          <w:szCs w:val="22"/>
        </w:rPr>
        <w:t xml:space="preserve"> including the Initial Term and any subsequent Renewal Term(s) for each </w:t>
      </w:r>
      <w:r w:rsidR="00690615" w:rsidRPr="001316A5">
        <w:rPr>
          <w:rFonts w:ascii="Calibri" w:hAnsi="Calibri" w:cs="Calibri"/>
          <w:sz w:val="22"/>
          <w:szCs w:val="22"/>
        </w:rPr>
        <w:t>applicable Order Form</w:t>
      </w:r>
      <w:r w:rsidRPr="00393829">
        <w:rPr>
          <w:rFonts w:ascii="Calibri" w:hAnsi="Calibri" w:cs="Calibri"/>
          <w:sz w:val="22"/>
          <w:szCs w:val="22"/>
        </w:rPr>
        <w:t>.</w:t>
      </w:r>
    </w:p>
    <w:p w14:paraId="1AC7F034" w14:textId="26563233" w:rsidR="0088510F" w:rsidRPr="00393829" w:rsidRDefault="0088510F" w:rsidP="00393829">
      <w:pPr>
        <w:rPr>
          <w:rFonts w:ascii="Calibri" w:hAnsi="Calibri" w:cs="Calibri"/>
          <w:sz w:val="22"/>
          <w:szCs w:val="22"/>
        </w:rPr>
      </w:pPr>
      <w:r>
        <w:rPr>
          <w:rFonts w:ascii="Calibri" w:hAnsi="Calibri" w:cs="Calibri"/>
          <w:b/>
          <w:bCs/>
          <w:sz w:val="22"/>
          <w:szCs w:val="22"/>
        </w:rPr>
        <w:t>“</w:t>
      </w:r>
      <w:r w:rsidRPr="00BC1534">
        <w:rPr>
          <w:rFonts w:ascii="Calibri" w:hAnsi="Calibri" w:cs="Calibri"/>
          <w:b/>
          <w:bCs/>
          <w:sz w:val="22"/>
          <w:szCs w:val="22"/>
        </w:rPr>
        <w:t>Third-Party Applications</w:t>
      </w:r>
      <w:r>
        <w:rPr>
          <w:rFonts w:ascii="Calibri" w:hAnsi="Calibri" w:cs="Calibri"/>
          <w:sz w:val="22"/>
          <w:szCs w:val="22"/>
        </w:rPr>
        <w:t xml:space="preserve">” </w:t>
      </w:r>
      <w:r w:rsidR="00C475A6" w:rsidRPr="00C475A6">
        <w:rPr>
          <w:rFonts w:ascii="Calibri" w:hAnsi="Calibri" w:cs="Calibri"/>
          <w:sz w:val="22"/>
          <w:szCs w:val="22"/>
        </w:rPr>
        <w:t>means software, applications, APIs, services, or content developed by third parties that may be accessed or integrated with the Services, including via connectors or integrations made available by Corfix. Third-Party Applications may require a separate subscription or license directly from the applicable third-party provider. Corfix does not provide, resell, or assume responsibility for licensing or support of Third-Party Applications, and Customer is solely responsible for complying with the applicable third-party terms and policies.</w:t>
      </w:r>
    </w:p>
    <w:p w14:paraId="2B8BC42B" w14:textId="0A79C867" w:rsidR="007F53DA" w:rsidRDefault="00393829" w:rsidP="00393829">
      <w:pPr>
        <w:rPr>
          <w:rFonts w:ascii="Calibri" w:hAnsi="Calibri" w:cs="Calibri"/>
          <w:sz w:val="22"/>
          <w:szCs w:val="22"/>
        </w:rPr>
      </w:pPr>
      <w:r w:rsidRPr="00393829">
        <w:rPr>
          <w:rFonts w:ascii="Calibri" w:hAnsi="Calibri" w:cs="Calibri"/>
          <w:b/>
          <w:bCs/>
          <w:sz w:val="22"/>
          <w:szCs w:val="22"/>
        </w:rPr>
        <w:t>“User”</w:t>
      </w:r>
      <w:r w:rsidRPr="00393829">
        <w:rPr>
          <w:rFonts w:ascii="Calibri" w:hAnsi="Calibri" w:cs="Calibri"/>
          <w:sz w:val="22"/>
          <w:szCs w:val="22"/>
        </w:rPr>
        <w:t xml:space="preserve"> means an employee or contractor of Customer to whom Customer (or Corfix at Customer’s request) has supplied a user identification and password.</w:t>
      </w:r>
    </w:p>
    <w:p w14:paraId="0026B8BA" w14:textId="77777777" w:rsidR="00A60D95" w:rsidRDefault="00A60D95" w:rsidP="00A60D95">
      <w:pPr>
        <w:rPr>
          <w:rFonts w:ascii="Calibri" w:hAnsi="Calibri" w:cs="Calibri"/>
          <w:sz w:val="22"/>
          <w:szCs w:val="22"/>
        </w:rPr>
      </w:pPr>
    </w:p>
    <w:p w14:paraId="6323DBAC" w14:textId="77777777" w:rsidR="00046364" w:rsidRDefault="00046364" w:rsidP="00A60D95">
      <w:pPr>
        <w:rPr>
          <w:rFonts w:ascii="Calibri" w:hAnsi="Calibri" w:cs="Calibri"/>
          <w:sz w:val="22"/>
          <w:szCs w:val="22"/>
        </w:rPr>
      </w:pPr>
    </w:p>
    <w:p w14:paraId="69442E7C" w14:textId="77777777" w:rsidR="00046364" w:rsidRDefault="00046364" w:rsidP="00A60D95">
      <w:pPr>
        <w:rPr>
          <w:rFonts w:ascii="Calibri" w:hAnsi="Calibri" w:cs="Calibri"/>
          <w:sz w:val="22"/>
          <w:szCs w:val="22"/>
        </w:rPr>
      </w:pPr>
    </w:p>
    <w:p w14:paraId="72993A06" w14:textId="77777777" w:rsidR="00046364" w:rsidRPr="00393829" w:rsidRDefault="00046364" w:rsidP="00A60D95">
      <w:pPr>
        <w:rPr>
          <w:rFonts w:ascii="Calibri" w:hAnsi="Calibri" w:cs="Calibri"/>
          <w:sz w:val="22"/>
          <w:szCs w:val="22"/>
        </w:rPr>
      </w:pPr>
    </w:p>
    <w:p w14:paraId="37073CF4" w14:textId="2C876163" w:rsidR="00393829" w:rsidRPr="001316A5" w:rsidRDefault="00690615" w:rsidP="00690615">
      <w:pPr>
        <w:pStyle w:val="ListParagraph"/>
        <w:numPr>
          <w:ilvl w:val="0"/>
          <w:numId w:val="1"/>
        </w:numPr>
        <w:rPr>
          <w:rFonts w:ascii="Calibri" w:hAnsi="Calibri" w:cs="Calibri"/>
          <w:b/>
          <w:bCs/>
          <w:sz w:val="22"/>
          <w:szCs w:val="22"/>
        </w:rPr>
      </w:pPr>
      <w:r w:rsidRPr="001316A5">
        <w:rPr>
          <w:rFonts w:ascii="Calibri" w:hAnsi="Calibri" w:cs="Calibri"/>
          <w:b/>
          <w:bCs/>
          <w:sz w:val="22"/>
          <w:szCs w:val="22"/>
        </w:rPr>
        <w:lastRenderedPageBreak/>
        <w:t>THE SERVICES</w:t>
      </w:r>
    </w:p>
    <w:p w14:paraId="40F25A7E" w14:textId="387A250B" w:rsidR="00690615" w:rsidRPr="00B97241" w:rsidRDefault="00393829" w:rsidP="00B97241">
      <w:pPr>
        <w:pStyle w:val="ListParagraph"/>
        <w:numPr>
          <w:ilvl w:val="1"/>
          <w:numId w:val="1"/>
        </w:numPr>
        <w:ind w:left="567" w:hanging="567"/>
        <w:rPr>
          <w:rFonts w:ascii="Calibri" w:hAnsi="Calibri" w:cs="Calibri"/>
          <w:sz w:val="22"/>
          <w:szCs w:val="22"/>
        </w:rPr>
      </w:pPr>
      <w:r w:rsidRPr="001316A5">
        <w:rPr>
          <w:rFonts w:ascii="Calibri" w:hAnsi="Calibri" w:cs="Calibri"/>
          <w:b/>
          <w:bCs/>
          <w:sz w:val="22"/>
          <w:szCs w:val="22"/>
        </w:rPr>
        <w:t>Right to Use.</w:t>
      </w:r>
      <w:r w:rsidRPr="001316A5">
        <w:rPr>
          <w:rFonts w:ascii="Calibri" w:hAnsi="Calibri" w:cs="Calibri"/>
          <w:sz w:val="22"/>
          <w:szCs w:val="22"/>
        </w:rPr>
        <w:t xml:space="preserve"> </w:t>
      </w:r>
      <w:r w:rsidR="00B97241" w:rsidRPr="00B97241">
        <w:rPr>
          <w:rFonts w:ascii="Calibri" w:hAnsi="Calibri" w:cs="Calibri"/>
          <w:sz w:val="22"/>
          <w:szCs w:val="22"/>
        </w:rPr>
        <w:t>Subject to the terms and conditions of this Agreement (including the applicable Order Form) and payment of the applicable Fees, Corfix hereby grants to Customer a non-transferable, non-sublicensable, non-exclusive, revocable right to access and use (and to permit Users to access and use) the Services and Documentation during the Subscription Term</w:t>
      </w:r>
      <w:r w:rsidR="00990FFC">
        <w:rPr>
          <w:rFonts w:ascii="Calibri" w:hAnsi="Calibri" w:cs="Calibri"/>
          <w:sz w:val="22"/>
          <w:szCs w:val="22"/>
        </w:rPr>
        <w:t xml:space="preserve"> </w:t>
      </w:r>
      <w:r w:rsidR="00B97241" w:rsidRPr="00B97241">
        <w:rPr>
          <w:rFonts w:ascii="Calibri" w:hAnsi="Calibri" w:cs="Calibri"/>
          <w:sz w:val="22"/>
          <w:szCs w:val="22"/>
        </w:rPr>
        <w:t>solely for Customer’s internal business purposes and in accordance with this Agreement.</w:t>
      </w:r>
    </w:p>
    <w:p w14:paraId="42D7F59F" w14:textId="4160B5C2" w:rsidR="00FC4656" w:rsidRPr="00FC4656" w:rsidRDefault="00FC4656" w:rsidP="00ED39F0">
      <w:pPr>
        <w:pStyle w:val="ListParagraph"/>
        <w:numPr>
          <w:ilvl w:val="1"/>
          <w:numId w:val="1"/>
        </w:numPr>
        <w:ind w:left="567" w:hanging="567"/>
        <w:rPr>
          <w:rFonts w:ascii="Calibri" w:hAnsi="Calibri" w:cs="Calibri"/>
          <w:b/>
          <w:bCs/>
          <w:sz w:val="22"/>
          <w:szCs w:val="22"/>
        </w:rPr>
      </w:pPr>
      <w:r w:rsidRPr="00FC4656">
        <w:rPr>
          <w:rFonts w:ascii="Calibri" w:hAnsi="Calibri" w:cs="Calibri"/>
          <w:b/>
          <w:bCs/>
          <w:sz w:val="22"/>
          <w:szCs w:val="22"/>
        </w:rPr>
        <w:t xml:space="preserve">End User License Agreement. </w:t>
      </w:r>
      <w:r w:rsidRPr="00FC4656">
        <w:rPr>
          <w:rFonts w:ascii="Calibri" w:hAnsi="Calibri" w:cs="Calibri"/>
          <w:sz w:val="22"/>
          <w:szCs w:val="22"/>
        </w:rPr>
        <w:t>Customer</w:t>
      </w:r>
      <w:r w:rsidR="002C1E74">
        <w:rPr>
          <w:rFonts w:ascii="Calibri" w:hAnsi="Calibri" w:cs="Calibri"/>
          <w:sz w:val="22"/>
          <w:szCs w:val="22"/>
        </w:rPr>
        <w:t xml:space="preserve"> is</w:t>
      </w:r>
      <w:r w:rsidRPr="00FC4656">
        <w:rPr>
          <w:rFonts w:ascii="Calibri" w:hAnsi="Calibri" w:cs="Calibri"/>
          <w:sz w:val="22"/>
          <w:szCs w:val="22"/>
        </w:rPr>
        <w:t xml:space="preserve"> responsible for compliance with these Terms</w:t>
      </w:r>
      <w:r w:rsidR="00B65E7E">
        <w:rPr>
          <w:rFonts w:ascii="Calibri" w:hAnsi="Calibri" w:cs="Calibri"/>
          <w:sz w:val="22"/>
          <w:szCs w:val="22"/>
        </w:rPr>
        <w:t xml:space="preserve"> of Service</w:t>
      </w:r>
      <w:r w:rsidRPr="00FC4656">
        <w:rPr>
          <w:rFonts w:ascii="Calibri" w:hAnsi="Calibri" w:cs="Calibri"/>
          <w:sz w:val="22"/>
          <w:szCs w:val="22"/>
        </w:rPr>
        <w:t xml:space="preserve"> by all Users</w:t>
      </w:r>
      <w:r w:rsidR="00BE6504">
        <w:rPr>
          <w:rFonts w:ascii="Calibri" w:hAnsi="Calibri" w:cs="Calibri"/>
          <w:sz w:val="22"/>
          <w:szCs w:val="22"/>
        </w:rPr>
        <w:t xml:space="preserve"> </w:t>
      </w:r>
      <w:r w:rsidR="00BE6504" w:rsidRPr="00423FBD">
        <w:rPr>
          <w:rFonts w:ascii="Calibri" w:hAnsi="Calibri" w:cs="Calibri"/>
          <w:sz w:val="22"/>
          <w:szCs w:val="22"/>
        </w:rPr>
        <w:t xml:space="preserve">and </w:t>
      </w:r>
      <w:r w:rsidRPr="00423FBD">
        <w:rPr>
          <w:rFonts w:ascii="Calibri" w:hAnsi="Calibri" w:cs="Calibri"/>
          <w:sz w:val="22"/>
          <w:szCs w:val="22"/>
        </w:rPr>
        <w:t xml:space="preserve">each User </w:t>
      </w:r>
      <w:r w:rsidR="00B1716C">
        <w:rPr>
          <w:rFonts w:ascii="Calibri" w:hAnsi="Calibri" w:cs="Calibri"/>
          <w:sz w:val="22"/>
          <w:szCs w:val="22"/>
        </w:rPr>
        <w:t>will</w:t>
      </w:r>
      <w:r w:rsidRPr="00423FBD">
        <w:rPr>
          <w:rFonts w:ascii="Calibri" w:hAnsi="Calibri" w:cs="Calibri"/>
          <w:sz w:val="22"/>
          <w:szCs w:val="22"/>
        </w:rPr>
        <w:t xml:space="preserve"> be required to accept and agree to a separate End User License Agreement </w:t>
      </w:r>
      <w:r w:rsidR="00423FBD" w:rsidRPr="00423FBD">
        <w:rPr>
          <w:rFonts w:ascii="Calibri" w:hAnsi="Calibri" w:cs="Calibri"/>
          <w:sz w:val="22"/>
          <w:szCs w:val="22"/>
        </w:rPr>
        <w:t xml:space="preserve">available at </w:t>
      </w:r>
      <w:hyperlink r:id="rId10" w:history="1">
        <w:r w:rsidR="00423FBD" w:rsidRPr="00423FBD">
          <w:rPr>
            <w:rStyle w:val="Hyperlink"/>
            <w:rFonts w:ascii="Calibri" w:hAnsi="Calibri" w:cs="Calibri"/>
            <w:sz w:val="22"/>
            <w:szCs w:val="22"/>
          </w:rPr>
          <w:t>https://corfix.com/legal/eula/</w:t>
        </w:r>
      </w:hyperlink>
      <w:r w:rsidR="00423FBD" w:rsidRPr="00423FBD">
        <w:rPr>
          <w:rFonts w:ascii="Calibri" w:hAnsi="Calibri" w:cs="Calibri"/>
          <w:sz w:val="22"/>
          <w:szCs w:val="22"/>
        </w:rPr>
        <w:t xml:space="preserve"> </w:t>
      </w:r>
      <w:r w:rsidRPr="00423FBD">
        <w:rPr>
          <w:rFonts w:ascii="Calibri" w:hAnsi="Calibri" w:cs="Calibri"/>
          <w:sz w:val="22"/>
          <w:szCs w:val="22"/>
        </w:rPr>
        <w:t>(“EULA”) as a condition of accessing or using the Services. The EULA governs the User’s individual use of the Services and does not alter Customer’s obligations under these Terms</w:t>
      </w:r>
      <w:r w:rsidR="00B65E7E">
        <w:rPr>
          <w:rFonts w:ascii="Calibri" w:hAnsi="Calibri" w:cs="Calibri"/>
          <w:sz w:val="22"/>
          <w:szCs w:val="22"/>
        </w:rPr>
        <w:t xml:space="preserve"> of Service</w:t>
      </w:r>
      <w:r w:rsidRPr="00423FBD">
        <w:rPr>
          <w:rFonts w:ascii="Calibri" w:hAnsi="Calibri" w:cs="Calibri"/>
          <w:sz w:val="22"/>
          <w:szCs w:val="22"/>
        </w:rPr>
        <w:t>. In the event of any conflict between the EULA and these Terms</w:t>
      </w:r>
      <w:r w:rsidR="00B65E7E">
        <w:rPr>
          <w:rFonts w:ascii="Calibri" w:hAnsi="Calibri" w:cs="Calibri"/>
          <w:sz w:val="22"/>
          <w:szCs w:val="22"/>
        </w:rPr>
        <w:t xml:space="preserve"> of Service</w:t>
      </w:r>
      <w:r w:rsidRPr="00423FBD">
        <w:rPr>
          <w:rFonts w:ascii="Calibri" w:hAnsi="Calibri" w:cs="Calibri"/>
          <w:sz w:val="22"/>
          <w:szCs w:val="22"/>
        </w:rPr>
        <w:t xml:space="preserve">, these Terms </w:t>
      </w:r>
      <w:r w:rsidR="00B65E7E">
        <w:rPr>
          <w:rFonts w:ascii="Calibri" w:hAnsi="Calibri" w:cs="Calibri"/>
          <w:sz w:val="22"/>
          <w:szCs w:val="22"/>
        </w:rPr>
        <w:t xml:space="preserve">of Service </w:t>
      </w:r>
      <w:r w:rsidRPr="00423FBD">
        <w:rPr>
          <w:rFonts w:ascii="Calibri" w:hAnsi="Calibri" w:cs="Calibri"/>
          <w:sz w:val="22"/>
          <w:szCs w:val="22"/>
        </w:rPr>
        <w:t>shall prevail</w:t>
      </w:r>
      <w:r w:rsidRPr="00FC4656">
        <w:rPr>
          <w:rFonts w:ascii="Calibri" w:hAnsi="Calibri" w:cs="Calibri"/>
          <w:sz w:val="22"/>
          <w:szCs w:val="22"/>
        </w:rPr>
        <w:t>.</w:t>
      </w:r>
    </w:p>
    <w:p w14:paraId="4A211808" w14:textId="3BFEB3D1" w:rsidR="000D3F32" w:rsidRPr="001316A5" w:rsidRDefault="00393829" w:rsidP="00E675E1">
      <w:pPr>
        <w:pStyle w:val="ListParagraph"/>
        <w:numPr>
          <w:ilvl w:val="1"/>
          <w:numId w:val="1"/>
        </w:numPr>
        <w:ind w:left="567" w:hanging="567"/>
        <w:rPr>
          <w:rFonts w:ascii="Calibri" w:hAnsi="Calibri" w:cs="Calibri"/>
          <w:b/>
          <w:bCs/>
          <w:sz w:val="22"/>
          <w:szCs w:val="22"/>
        </w:rPr>
      </w:pPr>
      <w:r w:rsidRPr="00FC4656">
        <w:rPr>
          <w:rFonts w:ascii="Calibri" w:hAnsi="Calibri" w:cs="Calibri"/>
          <w:b/>
          <w:bCs/>
          <w:sz w:val="22"/>
          <w:szCs w:val="22"/>
        </w:rPr>
        <w:t>Reservation of Rights.</w:t>
      </w:r>
      <w:r w:rsidRPr="00FC4656">
        <w:rPr>
          <w:rFonts w:ascii="Calibri" w:hAnsi="Calibri" w:cs="Calibri"/>
          <w:sz w:val="22"/>
          <w:szCs w:val="22"/>
        </w:rPr>
        <w:t xml:space="preserve"> </w:t>
      </w:r>
      <w:r w:rsidR="00B637CB" w:rsidRPr="00FC4656">
        <w:rPr>
          <w:rFonts w:ascii="Calibri" w:hAnsi="Calibri" w:cs="Calibri"/>
          <w:sz w:val="22"/>
          <w:szCs w:val="22"/>
        </w:rPr>
        <w:t xml:space="preserve">Subject to the limited rights expressly granted </w:t>
      </w:r>
      <w:r w:rsidR="00E1568D">
        <w:rPr>
          <w:rFonts w:ascii="Calibri" w:hAnsi="Calibri" w:cs="Calibri"/>
          <w:sz w:val="22"/>
          <w:szCs w:val="22"/>
        </w:rPr>
        <w:t>to Customer by</w:t>
      </w:r>
      <w:r w:rsidR="00B637CB" w:rsidRPr="00FC4656">
        <w:rPr>
          <w:rFonts w:ascii="Calibri" w:hAnsi="Calibri" w:cs="Calibri"/>
          <w:sz w:val="22"/>
          <w:szCs w:val="22"/>
        </w:rPr>
        <w:t xml:space="preserve"> this Agreement, </w:t>
      </w:r>
      <w:r w:rsidRPr="00FC4656">
        <w:rPr>
          <w:rFonts w:ascii="Calibri" w:hAnsi="Calibri" w:cs="Calibri"/>
          <w:sz w:val="22"/>
          <w:szCs w:val="22"/>
        </w:rPr>
        <w:t>Corfix</w:t>
      </w:r>
      <w:r w:rsidR="00872C53">
        <w:rPr>
          <w:rFonts w:ascii="Calibri" w:hAnsi="Calibri" w:cs="Calibri"/>
          <w:sz w:val="22"/>
          <w:szCs w:val="22"/>
        </w:rPr>
        <w:t xml:space="preserve">, </w:t>
      </w:r>
      <w:r w:rsidRPr="00FC4656">
        <w:rPr>
          <w:rFonts w:ascii="Calibri" w:hAnsi="Calibri" w:cs="Calibri"/>
          <w:sz w:val="22"/>
          <w:szCs w:val="22"/>
        </w:rPr>
        <w:t xml:space="preserve">and its licensors </w:t>
      </w:r>
      <w:r w:rsidR="007C001F">
        <w:rPr>
          <w:rFonts w:ascii="Calibri" w:hAnsi="Calibri" w:cs="Calibri"/>
          <w:sz w:val="22"/>
          <w:szCs w:val="22"/>
        </w:rPr>
        <w:t xml:space="preserve">including Service Providers, </w:t>
      </w:r>
      <w:r w:rsidRPr="00FC4656">
        <w:rPr>
          <w:rFonts w:ascii="Calibri" w:hAnsi="Calibri" w:cs="Calibri"/>
          <w:sz w:val="22"/>
          <w:szCs w:val="22"/>
        </w:rPr>
        <w:t xml:space="preserve">own and shall retain all right, title and interest (including without limitation all patent rights, copyrights, trademark rights, trade secret rights and all other intellectual property rights), in and to the </w:t>
      </w:r>
      <w:r w:rsidR="00690615" w:rsidRPr="00FC4656">
        <w:rPr>
          <w:rFonts w:ascii="Calibri" w:hAnsi="Calibri" w:cs="Calibri"/>
          <w:sz w:val="22"/>
          <w:szCs w:val="22"/>
        </w:rPr>
        <w:t>Services</w:t>
      </w:r>
      <w:r w:rsidRPr="00FC4656">
        <w:rPr>
          <w:rFonts w:ascii="Calibri" w:hAnsi="Calibri" w:cs="Calibri"/>
          <w:sz w:val="22"/>
          <w:szCs w:val="22"/>
        </w:rPr>
        <w:t xml:space="preserve"> </w:t>
      </w:r>
      <w:r w:rsidR="00B637CB">
        <w:rPr>
          <w:rFonts w:ascii="Calibri" w:hAnsi="Calibri" w:cs="Calibri"/>
          <w:sz w:val="22"/>
          <w:szCs w:val="22"/>
        </w:rPr>
        <w:t xml:space="preserve">including </w:t>
      </w:r>
      <w:r w:rsidRPr="00FC4656">
        <w:rPr>
          <w:rFonts w:ascii="Calibri" w:hAnsi="Calibri" w:cs="Calibri"/>
          <w:sz w:val="22"/>
          <w:szCs w:val="22"/>
        </w:rPr>
        <w:t xml:space="preserve">any copies, corrections, bug fixes, enhancements, modifications or new versions. Customer shall keep the </w:t>
      </w:r>
      <w:r w:rsidR="00690615" w:rsidRPr="00FC4656">
        <w:rPr>
          <w:rFonts w:ascii="Calibri" w:hAnsi="Calibri" w:cs="Calibri"/>
          <w:sz w:val="22"/>
          <w:szCs w:val="22"/>
        </w:rPr>
        <w:t>Services</w:t>
      </w:r>
      <w:r w:rsidRPr="00FC4656">
        <w:rPr>
          <w:rFonts w:ascii="Calibri" w:hAnsi="Calibri" w:cs="Calibri"/>
          <w:sz w:val="22"/>
          <w:szCs w:val="22"/>
        </w:rPr>
        <w:t xml:space="preserve"> free and clear of all liens, encumbrances or security interests. </w:t>
      </w:r>
    </w:p>
    <w:p w14:paraId="4BDFC84C" w14:textId="0B5A48CB" w:rsidR="000D3F32" w:rsidRPr="001316A5"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Restrictions.</w:t>
      </w:r>
      <w:r w:rsidRPr="001316A5">
        <w:rPr>
          <w:rFonts w:ascii="Calibri" w:hAnsi="Calibri" w:cs="Calibri"/>
          <w:sz w:val="22"/>
          <w:szCs w:val="22"/>
        </w:rPr>
        <w:t xml:space="preserve"> Customer shall not (and shall not allow Users or any </w:t>
      </w:r>
      <w:r w:rsidR="0005777C">
        <w:rPr>
          <w:rFonts w:ascii="Calibri" w:hAnsi="Calibri" w:cs="Calibri"/>
          <w:sz w:val="22"/>
          <w:szCs w:val="22"/>
        </w:rPr>
        <w:t>third-party</w:t>
      </w:r>
      <w:r w:rsidRPr="001316A5">
        <w:rPr>
          <w:rFonts w:ascii="Calibri" w:hAnsi="Calibri" w:cs="Calibri"/>
          <w:sz w:val="22"/>
          <w:szCs w:val="22"/>
        </w:rPr>
        <w:t xml:space="preserve"> to): (a) possess, download or copy the </w:t>
      </w:r>
      <w:r w:rsidR="00690615" w:rsidRPr="001316A5">
        <w:rPr>
          <w:rFonts w:ascii="Calibri" w:hAnsi="Calibri" w:cs="Calibri"/>
          <w:sz w:val="22"/>
          <w:szCs w:val="22"/>
        </w:rPr>
        <w:t>Services</w:t>
      </w:r>
      <w:r w:rsidRPr="001316A5">
        <w:rPr>
          <w:rFonts w:ascii="Calibri" w:hAnsi="Calibri" w:cs="Calibri"/>
          <w:sz w:val="22"/>
          <w:szCs w:val="22"/>
        </w:rPr>
        <w:t xml:space="preserve"> or any part of the </w:t>
      </w:r>
      <w:r w:rsidR="00690615" w:rsidRPr="001316A5">
        <w:rPr>
          <w:rFonts w:ascii="Calibri" w:hAnsi="Calibri" w:cs="Calibri"/>
          <w:sz w:val="22"/>
          <w:szCs w:val="22"/>
        </w:rPr>
        <w:t>Services</w:t>
      </w:r>
      <w:r w:rsidRPr="001316A5">
        <w:rPr>
          <w:rFonts w:ascii="Calibri" w:hAnsi="Calibri" w:cs="Calibri"/>
          <w:sz w:val="22"/>
          <w:szCs w:val="22"/>
        </w:rPr>
        <w:t xml:space="preserve">, including but not limited </w:t>
      </w:r>
      <w:r w:rsidR="00274A0A">
        <w:rPr>
          <w:rFonts w:ascii="Calibri" w:hAnsi="Calibri" w:cs="Calibri"/>
          <w:sz w:val="22"/>
          <w:szCs w:val="22"/>
        </w:rPr>
        <w:t xml:space="preserve">to </w:t>
      </w:r>
      <w:r w:rsidRPr="001316A5">
        <w:rPr>
          <w:rFonts w:ascii="Calibri" w:hAnsi="Calibri" w:cs="Calibri"/>
          <w:sz w:val="22"/>
          <w:szCs w:val="22"/>
        </w:rPr>
        <w:t xml:space="preserve">any component which comprises the </w:t>
      </w:r>
      <w:r w:rsidR="00690615" w:rsidRPr="001316A5">
        <w:rPr>
          <w:rFonts w:ascii="Calibri" w:hAnsi="Calibri" w:cs="Calibri"/>
          <w:sz w:val="22"/>
          <w:szCs w:val="22"/>
        </w:rPr>
        <w:t>Services</w:t>
      </w:r>
      <w:r w:rsidRPr="001316A5">
        <w:rPr>
          <w:rFonts w:ascii="Calibri" w:hAnsi="Calibri" w:cs="Calibri"/>
          <w:sz w:val="22"/>
          <w:szCs w:val="22"/>
        </w:rPr>
        <w:t xml:space="preserve">, but not including any output from the </w:t>
      </w:r>
      <w:r w:rsidR="00690615" w:rsidRPr="001316A5">
        <w:rPr>
          <w:rFonts w:ascii="Calibri" w:hAnsi="Calibri" w:cs="Calibri"/>
          <w:sz w:val="22"/>
          <w:szCs w:val="22"/>
        </w:rPr>
        <w:t>Services</w:t>
      </w:r>
      <w:r w:rsidRPr="001316A5">
        <w:rPr>
          <w:rFonts w:ascii="Calibri" w:hAnsi="Calibri" w:cs="Calibri"/>
          <w:sz w:val="22"/>
          <w:szCs w:val="22"/>
        </w:rPr>
        <w:t xml:space="preserve">; (b) knowingly interfere with </w:t>
      </w:r>
      <w:r w:rsidR="00690615" w:rsidRPr="001316A5">
        <w:rPr>
          <w:rFonts w:ascii="Calibri" w:hAnsi="Calibri" w:cs="Calibri"/>
          <w:sz w:val="22"/>
          <w:szCs w:val="22"/>
        </w:rPr>
        <w:t>Services</w:t>
      </w:r>
      <w:r w:rsidRPr="001316A5">
        <w:rPr>
          <w:rFonts w:ascii="Calibri" w:hAnsi="Calibri" w:cs="Calibri"/>
          <w:sz w:val="22"/>
          <w:szCs w:val="22"/>
        </w:rPr>
        <w:t xml:space="preserve"> including by means of intentionally submitting a virus, overloading, flooding, spamming, mail bombing or crashing the </w:t>
      </w:r>
      <w:r w:rsidR="00690615" w:rsidRPr="001316A5">
        <w:rPr>
          <w:rFonts w:ascii="Calibri" w:hAnsi="Calibri" w:cs="Calibri"/>
          <w:sz w:val="22"/>
          <w:szCs w:val="22"/>
        </w:rPr>
        <w:t>Services</w:t>
      </w:r>
      <w:r w:rsidRPr="001316A5">
        <w:rPr>
          <w:rFonts w:ascii="Calibri" w:hAnsi="Calibri" w:cs="Calibri"/>
          <w:sz w:val="22"/>
          <w:szCs w:val="22"/>
        </w:rPr>
        <w:t xml:space="preserve">; (c) modify, translate, reverse engineer, decompile, disassemble, or create derivative works based on the </w:t>
      </w:r>
      <w:r w:rsidR="00690615" w:rsidRPr="001316A5">
        <w:rPr>
          <w:rFonts w:ascii="Calibri" w:hAnsi="Calibri" w:cs="Calibri"/>
          <w:sz w:val="22"/>
          <w:szCs w:val="22"/>
        </w:rPr>
        <w:t>Services</w:t>
      </w:r>
      <w:r w:rsidRPr="001316A5">
        <w:rPr>
          <w:rFonts w:ascii="Calibri" w:hAnsi="Calibri" w:cs="Calibri"/>
          <w:sz w:val="22"/>
          <w:szCs w:val="22"/>
        </w:rPr>
        <w:t xml:space="preserve">, except to the extent that enforcement is prohibited by applicable law; (d) circumvent any timing restrictions that are built into the </w:t>
      </w:r>
      <w:r w:rsidR="00690615" w:rsidRPr="001316A5">
        <w:rPr>
          <w:rFonts w:ascii="Calibri" w:hAnsi="Calibri" w:cs="Calibri"/>
          <w:sz w:val="22"/>
          <w:szCs w:val="22"/>
        </w:rPr>
        <w:t>Services</w:t>
      </w:r>
      <w:r w:rsidRPr="001316A5">
        <w:rPr>
          <w:rFonts w:ascii="Calibri" w:hAnsi="Calibri" w:cs="Calibri"/>
          <w:sz w:val="22"/>
          <w:szCs w:val="22"/>
        </w:rPr>
        <w:t xml:space="preserve">; (e) sell, rent, lend, transfer, distribute, license, or grant any rights in the </w:t>
      </w:r>
      <w:r w:rsidR="00690615" w:rsidRPr="001316A5">
        <w:rPr>
          <w:rFonts w:ascii="Calibri" w:hAnsi="Calibri" w:cs="Calibri"/>
          <w:sz w:val="22"/>
          <w:szCs w:val="22"/>
        </w:rPr>
        <w:t>Services</w:t>
      </w:r>
      <w:r w:rsidRPr="001316A5">
        <w:rPr>
          <w:rFonts w:ascii="Calibri" w:hAnsi="Calibri" w:cs="Calibri"/>
          <w:sz w:val="22"/>
          <w:szCs w:val="22"/>
        </w:rPr>
        <w:t xml:space="preserve"> in any form to any person without the written consent of Corfix; (f) remove any proprietary notices, labels, or marks from the </w:t>
      </w:r>
      <w:r w:rsidR="00690615" w:rsidRPr="001316A5">
        <w:rPr>
          <w:rFonts w:ascii="Calibri" w:hAnsi="Calibri" w:cs="Calibri"/>
          <w:sz w:val="22"/>
          <w:szCs w:val="22"/>
        </w:rPr>
        <w:t>Services</w:t>
      </w:r>
      <w:r w:rsidRPr="001316A5">
        <w:rPr>
          <w:rFonts w:ascii="Calibri" w:hAnsi="Calibri" w:cs="Calibri"/>
          <w:sz w:val="22"/>
          <w:szCs w:val="22"/>
        </w:rPr>
        <w:t xml:space="preserve">; (g) create any “links” to or “frame” or “mirror” of the </w:t>
      </w:r>
      <w:r w:rsidR="00690615" w:rsidRPr="001316A5">
        <w:rPr>
          <w:rFonts w:ascii="Calibri" w:hAnsi="Calibri" w:cs="Calibri"/>
          <w:sz w:val="22"/>
          <w:szCs w:val="22"/>
        </w:rPr>
        <w:t>Services</w:t>
      </w:r>
      <w:r w:rsidRPr="001316A5">
        <w:rPr>
          <w:rFonts w:ascii="Calibri" w:hAnsi="Calibri" w:cs="Calibri"/>
          <w:sz w:val="22"/>
          <w:szCs w:val="22"/>
        </w:rPr>
        <w:t xml:space="preserve"> or any portion thereof; or (h) use the </w:t>
      </w:r>
      <w:r w:rsidR="00690615" w:rsidRPr="001316A5">
        <w:rPr>
          <w:rFonts w:ascii="Calibri" w:hAnsi="Calibri" w:cs="Calibri"/>
          <w:sz w:val="22"/>
          <w:szCs w:val="22"/>
        </w:rPr>
        <w:t>Services</w:t>
      </w:r>
      <w:r w:rsidRPr="001316A5">
        <w:rPr>
          <w:rFonts w:ascii="Calibri" w:hAnsi="Calibri" w:cs="Calibri"/>
          <w:sz w:val="22"/>
          <w:szCs w:val="22"/>
        </w:rPr>
        <w:t xml:space="preserve"> to create, collect, transmit, store, use or process any Customer Data that: (</w:t>
      </w:r>
      <w:proofErr w:type="spellStart"/>
      <w:r w:rsidRPr="001316A5">
        <w:rPr>
          <w:rFonts w:ascii="Calibri" w:hAnsi="Calibri" w:cs="Calibri"/>
          <w:sz w:val="22"/>
          <w:szCs w:val="22"/>
        </w:rPr>
        <w:t>i</w:t>
      </w:r>
      <w:proofErr w:type="spellEnd"/>
      <w:r w:rsidRPr="001316A5">
        <w:rPr>
          <w:rFonts w:ascii="Calibri" w:hAnsi="Calibri" w:cs="Calibri"/>
          <w:sz w:val="22"/>
          <w:szCs w:val="22"/>
        </w:rPr>
        <w:t xml:space="preserve">) Customer does not have the lawful right to create, collect, transmit, store, use or process, or (ii) violates any applicable laws, or infringes, violates or otherwise misappropriates the intellectual property or other rights of any </w:t>
      </w:r>
      <w:r w:rsidR="0005777C">
        <w:rPr>
          <w:rFonts w:ascii="Calibri" w:hAnsi="Calibri" w:cs="Calibri"/>
          <w:sz w:val="22"/>
          <w:szCs w:val="22"/>
        </w:rPr>
        <w:t>third-party</w:t>
      </w:r>
      <w:r w:rsidRPr="001316A5">
        <w:rPr>
          <w:rFonts w:ascii="Calibri" w:hAnsi="Calibri" w:cs="Calibri"/>
          <w:sz w:val="22"/>
          <w:szCs w:val="22"/>
        </w:rPr>
        <w:t xml:space="preserve"> (including any moral right, privacy right or right of publicity).</w:t>
      </w:r>
    </w:p>
    <w:p w14:paraId="25CB71BE" w14:textId="7F7940B9" w:rsidR="000D3F32" w:rsidRPr="001E13EA" w:rsidRDefault="00393829" w:rsidP="00E675E1">
      <w:pPr>
        <w:pStyle w:val="ListParagraph"/>
        <w:numPr>
          <w:ilvl w:val="1"/>
          <w:numId w:val="1"/>
        </w:numPr>
        <w:ind w:left="567" w:hanging="567"/>
        <w:rPr>
          <w:rFonts w:ascii="Calibri" w:hAnsi="Calibri" w:cs="Calibri"/>
          <w:b/>
          <w:bCs/>
          <w:sz w:val="22"/>
          <w:szCs w:val="22"/>
        </w:rPr>
      </w:pPr>
      <w:bookmarkStart w:id="0" w:name="OLE_LINK1"/>
      <w:r w:rsidRPr="001316A5">
        <w:rPr>
          <w:rFonts w:ascii="Calibri" w:hAnsi="Calibri" w:cs="Calibri"/>
          <w:b/>
          <w:bCs/>
          <w:sz w:val="22"/>
          <w:szCs w:val="22"/>
        </w:rPr>
        <w:t>Aggregated Data.</w:t>
      </w:r>
      <w:r w:rsidRPr="001316A5">
        <w:rPr>
          <w:rFonts w:ascii="Calibri" w:hAnsi="Calibri" w:cs="Calibri"/>
          <w:sz w:val="22"/>
          <w:szCs w:val="22"/>
        </w:rPr>
        <w:t xml:space="preserve"> </w:t>
      </w:r>
      <w:r w:rsidR="000D3F32" w:rsidRPr="001316A5">
        <w:rPr>
          <w:rFonts w:ascii="Calibri" w:hAnsi="Calibri" w:cs="Calibri"/>
          <w:sz w:val="22"/>
          <w:szCs w:val="22"/>
        </w:rPr>
        <w:t xml:space="preserve">In using the Services </w:t>
      </w:r>
      <w:r w:rsidR="00F327D4">
        <w:rPr>
          <w:rFonts w:ascii="Calibri" w:hAnsi="Calibri" w:cs="Calibri"/>
          <w:sz w:val="22"/>
          <w:szCs w:val="22"/>
        </w:rPr>
        <w:t>Customer</w:t>
      </w:r>
      <w:r w:rsidR="000D3F32" w:rsidRPr="001316A5">
        <w:rPr>
          <w:rFonts w:ascii="Calibri" w:hAnsi="Calibri" w:cs="Calibri"/>
          <w:sz w:val="22"/>
          <w:szCs w:val="22"/>
        </w:rPr>
        <w:t xml:space="preserve"> hereby grants to Corfix full rights to anonymize Customer Data and any usage information so that it does not identify Customer </w:t>
      </w:r>
      <w:r w:rsidR="00137929">
        <w:rPr>
          <w:rFonts w:ascii="Calibri" w:hAnsi="Calibri" w:cs="Calibri"/>
          <w:sz w:val="22"/>
          <w:szCs w:val="22"/>
        </w:rPr>
        <w:t xml:space="preserve">or its Users </w:t>
      </w:r>
      <w:r w:rsidR="000D3F32" w:rsidRPr="001316A5">
        <w:rPr>
          <w:rFonts w:ascii="Calibri" w:hAnsi="Calibri" w:cs="Calibri"/>
          <w:sz w:val="22"/>
          <w:szCs w:val="22"/>
        </w:rPr>
        <w:t xml:space="preserve">or identify specific transactions carried out by Customer </w:t>
      </w:r>
      <w:r w:rsidR="00137929">
        <w:rPr>
          <w:rFonts w:ascii="Calibri" w:hAnsi="Calibri" w:cs="Calibri"/>
          <w:sz w:val="22"/>
          <w:szCs w:val="22"/>
        </w:rPr>
        <w:t xml:space="preserve">or Users </w:t>
      </w:r>
      <w:r w:rsidR="000D3F32" w:rsidRPr="001316A5">
        <w:rPr>
          <w:rFonts w:ascii="Calibri" w:hAnsi="Calibri" w:cs="Calibri"/>
          <w:sz w:val="22"/>
          <w:szCs w:val="22"/>
        </w:rPr>
        <w:t>(</w:t>
      </w:r>
      <w:r w:rsidR="000D3F32" w:rsidRPr="001316A5">
        <w:rPr>
          <w:rFonts w:ascii="Calibri" w:hAnsi="Calibri" w:cs="Calibri"/>
          <w:b/>
          <w:bCs/>
          <w:sz w:val="22"/>
          <w:szCs w:val="22"/>
        </w:rPr>
        <w:t>"</w:t>
      </w:r>
      <w:r w:rsidR="000D3F32" w:rsidRPr="001316A5">
        <w:rPr>
          <w:rFonts w:ascii="Calibri" w:eastAsiaTheme="majorEastAsia" w:hAnsi="Calibri" w:cs="Calibri"/>
          <w:b/>
          <w:bCs/>
          <w:sz w:val="22"/>
          <w:szCs w:val="22"/>
        </w:rPr>
        <w:t>Anonymous Data</w:t>
      </w:r>
      <w:r w:rsidR="000D3F32" w:rsidRPr="001316A5">
        <w:rPr>
          <w:rFonts w:ascii="Calibri" w:hAnsi="Calibri" w:cs="Calibri"/>
          <w:b/>
          <w:bCs/>
          <w:sz w:val="22"/>
          <w:szCs w:val="22"/>
        </w:rPr>
        <w:t>"</w:t>
      </w:r>
      <w:r w:rsidR="000D3F32" w:rsidRPr="001316A5">
        <w:rPr>
          <w:rFonts w:ascii="Calibri" w:hAnsi="Calibri" w:cs="Calibri"/>
          <w:sz w:val="22"/>
          <w:szCs w:val="22"/>
        </w:rPr>
        <w:t xml:space="preserve">). </w:t>
      </w:r>
      <w:r w:rsidR="00F327D4">
        <w:rPr>
          <w:rFonts w:ascii="Calibri" w:hAnsi="Calibri" w:cs="Calibri"/>
          <w:sz w:val="22"/>
          <w:szCs w:val="22"/>
        </w:rPr>
        <w:t>Customer</w:t>
      </w:r>
      <w:r w:rsidR="000D3F32" w:rsidRPr="001316A5">
        <w:rPr>
          <w:rFonts w:ascii="Calibri" w:hAnsi="Calibri" w:cs="Calibri"/>
          <w:sz w:val="22"/>
          <w:szCs w:val="22"/>
        </w:rPr>
        <w:t xml:space="preserve"> agree</w:t>
      </w:r>
      <w:r w:rsidR="00137929">
        <w:rPr>
          <w:rFonts w:ascii="Calibri" w:hAnsi="Calibri" w:cs="Calibri"/>
          <w:sz w:val="22"/>
          <w:szCs w:val="22"/>
        </w:rPr>
        <w:t>s</w:t>
      </w:r>
      <w:r w:rsidR="000D3F32" w:rsidRPr="001316A5">
        <w:rPr>
          <w:rFonts w:ascii="Calibri" w:hAnsi="Calibri" w:cs="Calibri"/>
          <w:sz w:val="22"/>
          <w:szCs w:val="22"/>
        </w:rPr>
        <w:t xml:space="preserve"> that Corfix: (</w:t>
      </w:r>
      <w:r w:rsidR="00D157A0">
        <w:rPr>
          <w:rFonts w:ascii="Calibri" w:hAnsi="Calibri" w:cs="Calibri"/>
          <w:sz w:val="22"/>
          <w:szCs w:val="22"/>
        </w:rPr>
        <w:t>a</w:t>
      </w:r>
      <w:r w:rsidR="000D3F32" w:rsidRPr="001316A5">
        <w:rPr>
          <w:rFonts w:ascii="Calibri" w:hAnsi="Calibri" w:cs="Calibri"/>
          <w:sz w:val="22"/>
          <w:szCs w:val="22"/>
        </w:rPr>
        <w:t>) has full ownership over Anonymous Data; (</w:t>
      </w:r>
      <w:r w:rsidR="00D157A0">
        <w:rPr>
          <w:rFonts w:ascii="Calibri" w:hAnsi="Calibri" w:cs="Calibri"/>
          <w:sz w:val="22"/>
          <w:szCs w:val="22"/>
        </w:rPr>
        <w:t>b</w:t>
      </w:r>
      <w:r w:rsidR="000D3F32" w:rsidRPr="001316A5">
        <w:rPr>
          <w:rFonts w:ascii="Calibri" w:hAnsi="Calibri" w:cs="Calibri"/>
          <w:sz w:val="22"/>
          <w:szCs w:val="22"/>
        </w:rPr>
        <w:t>) has full license to create derivative works and extract information from Anonymous Data; (</w:t>
      </w:r>
      <w:r w:rsidR="00D157A0">
        <w:rPr>
          <w:rFonts w:ascii="Calibri" w:hAnsi="Calibri" w:cs="Calibri"/>
          <w:sz w:val="22"/>
          <w:szCs w:val="22"/>
        </w:rPr>
        <w:t>c</w:t>
      </w:r>
      <w:r w:rsidR="000D3F32" w:rsidRPr="001316A5">
        <w:rPr>
          <w:rFonts w:ascii="Calibri" w:hAnsi="Calibri" w:cs="Calibri"/>
          <w:sz w:val="22"/>
          <w:szCs w:val="22"/>
        </w:rPr>
        <w:t>) has full license to combine Anonymous Data with other information and services; (</w:t>
      </w:r>
      <w:r w:rsidR="00D157A0">
        <w:rPr>
          <w:rFonts w:ascii="Calibri" w:hAnsi="Calibri" w:cs="Calibri"/>
          <w:sz w:val="22"/>
          <w:szCs w:val="22"/>
        </w:rPr>
        <w:t>d</w:t>
      </w:r>
      <w:r w:rsidR="000D3F32" w:rsidRPr="001316A5">
        <w:rPr>
          <w:rFonts w:ascii="Calibri" w:hAnsi="Calibri" w:cs="Calibri"/>
          <w:sz w:val="22"/>
          <w:szCs w:val="22"/>
        </w:rPr>
        <w:t>) has the right to use the Anonymous Data to further Corfix’s business; and (</w:t>
      </w:r>
      <w:r w:rsidR="00D157A0">
        <w:rPr>
          <w:rFonts w:ascii="Calibri" w:hAnsi="Calibri" w:cs="Calibri"/>
          <w:sz w:val="22"/>
          <w:szCs w:val="22"/>
        </w:rPr>
        <w:t>e</w:t>
      </w:r>
      <w:r w:rsidR="000D3F32" w:rsidRPr="001316A5">
        <w:rPr>
          <w:rFonts w:ascii="Calibri" w:hAnsi="Calibri" w:cs="Calibri"/>
          <w:sz w:val="22"/>
          <w:szCs w:val="22"/>
        </w:rPr>
        <w:t xml:space="preserve">) may disclose, sell and publish the Anonymous Data to any party through any means. Corfix is prohibited from disclosing Customer Data and usage information to any party except in accordance with this clause, the Privacy Notice or </w:t>
      </w:r>
      <w:r w:rsidR="00F327D4">
        <w:rPr>
          <w:rFonts w:ascii="Calibri" w:hAnsi="Calibri" w:cs="Calibri"/>
          <w:sz w:val="22"/>
          <w:szCs w:val="22"/>
        </w:rPr>
        <w:t>Customer</w:t>
      </w:r>
      <w:r w:rsidR="000D3F32" w:rsidRPr="001316A5">
        <w:rPr>
          <w:rFonts w:ascii="Calibri" w:hAnsi="Calibri" w:cs="Calibri"/>
          <w:sz w:val="22"/>
          <w:szCs w:val="22"/>
        </w:rPr>
        <w:t>’s express consent.</w:t>
      </w:r>
    </w:p>
    <w:p w14:paraId="3ACE60E4" w14:textId="21A751A4" w:rsidR="00344F5F" w:rsidRDefault="00785827" w:rsidP="00344F5F">
      <w:pPr>
        <w:pStyle w:val="ListParagraph"/>
        <w:numPr>
          <w:ilvl w:val="1"/>
          <w:numId w:val="1"/>
        </w:numPr>
        <w:ind w:left="567" w:hanging="567"/>
        <w:rPr>
          <w:rFonts w:ascii="Calibri" w:hAnsi="Calibri" w:cs="Calibri"/>
          <w:sz w:val="22"/>
          <w:szCs w:val="22"/>
        </w:rPr>
      </w:pPr>
      <w:r w:rsidRPr="00135C17">
        <w:rPr>
          <w:rFonts w:ascii="Calibri" w:hAnsi="Calibri" w:cs="Calibri"/>
          <w:b/>
          <w:bCs/>
          <w:sz w:val="22"/>
          <w:szCs w:val="22"/>
        </w:rPr>
        <w:t>Third-Party Application</w:t>
      </w:r>
      <w:r w:rsidR="0090357A">
        <w:rPr>
          <w:rFonts w:ascii="Calibri" w:hAnsi="Calibri" w:cs="Calibri"/>
          <w:b/>
          <w:bCs/>
          <w:sz w:val="22"/>
          <w:szCs w:val="22"/>
        </w:rPr>
        <w:t>s</w:t>
      </w:r>
      <w:r w:rsidR="00274A0A">
        <w:rPr>
          <w:rFonts w:ascii="Calibri" w:hAnsi="Calibri" w:cs="Calibri"/>
          <w:b/>
          <w:bCs/>
          <w:sz w:val="22"/>
          <w:szCs w:val="22"/>
        </w:rPr>
        <w:t>,</w:t>
      </w:r>
      <w:r w:rsidR="0090357A">
        <w:rPr>
          <w:rFonts w:ascii="Calibri" w:hAnsi="Calibri" w:cs="Calibri"/>
          <w:b/>
          <w:bCs/>
          <w:sz w:val="22"/>
          <w:szCs w:val="22"/>
        </w:rPr>
        <w:t xml:space="preserve"> </w:t>
      </w:r>
      <w:r w:rsidR="0090357A" w:rsidRPr="001316A5">
        <w:rPr>
          <w:rFonts w:ascii="Calibri" w:hAnsi="Calibri" w:cs="Calibri"/>
          <w:b/>
          <w:bCs/>
          <w:sz w:val="22"/>
          <w:szCs w:val="22"/>
        </w:rPr>
        <w:t>Websites</w:t>
      </w:r>
      <w:r w:rsidR="0090357A">
        <w:rPr>
          <w:rFonts w:ascii="Calibri" w:hAnsi="Calibri" w:cs="Calibri"/>
          <w:b/>
          <w:bCs/>
          <w:sz w:val="22"/>
          <w:szCs w:val="22"/>
        </w:rPr>
        <w:t xml:space="preserve"> and Content</w:t>
      </w:r>
      <w:r w:rsidR="00135C17" w:rsidRPr="00135C17">
        <w:rPr>
          <w:rFonts w:ascii="Calibri" w:hAnsi="Calibri" w:cs="Calibri"/>
          <w:b/>
          <w:bCs/>
          <w:sz w:val="22"/>
          <w:szCs w:val="22"/>
        </w:rPr>
        <w:t>.</w:t>
      </w:r>
      <w:r w:rsidR="00135C17" w:rsidRPr="00135C17">
        <w:rPr>
          <w:rFonts w:ascii="Calibri" w:hAnsi="Calibri" w:cs="Calibri"/>
          <w:sz w:val="22"/>
          <w:szCs w:val="22"/>
        </w:rPr>
        <w:t xml:space="preserve"> </w:t>
      </w:r>
      <w:r w:rsidR="00BC1534" w:rsidRPr="00BC1534">
        <w:rPr>
          <w:rFonts w:ascii="Calibri" w:hAnsi="Calibri" w:cs="Calibri"/>
          <w:sz w:val="22"/>
          <w:szCs w:val="22"/>
        </w:rPr>
        <w:t>Customer is solely responsible for obtaining all necessary rights, licenses, and consents for its use of Third-Party Applications. Corfix makes no representations</w:t>
      </w:r>
      <w:r w:rsidR="00BC1534">
        <w:rPr>
          <w:rFonts w:ascii="Calibri" w:hAnsi="Calibri" w:cs="Calibri"/>
          <w:sz w:val="22"/>
          <w:szCs w:val="22"/>
        </w:rPr>
        <w:t xml:space="preserve">, </w:t>
      </w:r>
      <w:r w:rsidR="00BC1534" w:rsidRPr="00BC1534">
        <w:rPr>
          <w:rFonts w:ascii="Calibri" w:hAnsi="Calibri" w:cs="Calibri"/>
          <w:sz w:val="22"/>
          <w:szCs w:val="22"/>
        </w:rPr>
        <w:t>warranties,</w:t>
      </w:r>
      <w:r w:rsidR="00BC1534">
        <w:rPr>
          <w:rFonts w:ascii="Calibri" w:hAnsi="Calibri" w:cs="Calibri"/>
          <w:sz w:val="22"/>
          <w:szCs w:val="22"/>
        </w:rPr>
        <w:t xml:space="preserve"> or indemnities</w:t>
      </w:r>
      <w:r w:rsidR="00BC1534" w:rsidRPr="00BC1534">
        <w:rPr>
          <w:rFonts w:ascii="Calibri" w:hAnsi="Calibri" w:cs="Calibri"/>
          <w:sz w:val="22"/>
          <w:szCs w:val="22"/>
        </w:rPr>
        <w:t xml:space="preserve"> and disclaims all liability, regarding any Third-Party Applications, including any impact they may have on the Services. Use of Third-Party Applications is at Customer’s own risk and subject to the applicable third-party terms and privacy policies.</w:t>
      </w:r>
      <w:r w:rsidR="00BC1534">
        <w:rPr>
          <w:rFonts w:ascii="Calibri" w:hAnsi="Calibri" w:cs="Calibri"/>
          <w:sz w:val="22"/>
          <w:szCs w:val="22"/>
        </w:rPr>
        <w:t xml:space="preserve"> </w:t>
      </w:r>
      <w:r w:rsidR="00135C17" w:rsidRPr="00135C17">
        <w:rPr>
          <w:rFonts w:ascii="Calibri" w:hAnsi="Calibri" w:cs="Calibri"/>
          <w:sz w:val="22"/>
          <w:szCs w:val="22"/>
        </w:rPr>
        <w:lastRenderedPageBreak/>
        <w:t>Compatibility or continued availability of any Third-Party Application is not guaranteed, and changes or updates to such applications may affect the functionality of the Corfix Services without notice.</w:t>
      </w:r>
    </w:p>
    <w:p w14:paraId="206346C4" w14:textId="192E725C" w:rsidR="00344F5F" w:rsidRPr="00344F5F" w:rsidRDefault="00344F5F" w:rsidP="00344F5F">
      <w:pPr>
        <w:pStyle w:val="ListParagraph"/>
        <w:numPr>
          <w:ilvl w:val="1"/>
          <w:numId w:val="1"/>
        </w:numPr>
        <w:ind w:left="567" w:hanging="567"/>
        <w:rPr>
          <w:rFonts w:ascii="Calibri" w:hAnsi="Calibri" w:cs="Calibri"/>
          <w:sz w:val="22"/>
          <w:szCs w:val="22"/>
        </w:rPr>
      </w:pPr>
      <w:r w:rsidRPr="00344F5F">
        <w:rPr>
          <w:rFonts w:ascii="Calibri" w:hAnsi="Calibri" w:cs="Calibri"/>
          <w:b/>
          <w:bCs/>
          <w:sz w:val="22"/>
          <w:szCs w:val="22"/>
        </w:rPr>
        <w:t>Platform Asset Access and Fee</w:t>
      </w:r>
      <w:r>
        <w:rPr>
          <w:rFonts w:ascii="Calibri" w:hAnsi="Calibri" w:cs="Calibri"/>
          <w:b/>
          <w:bCs/>
          <w:sz w:val="22"/>
          <w:szCs w:val="22"/>
        </w:rPr>
        <w:t xml:space="preserve">s. </w:t>
      </w:r>
      <w:r w:rsidRPr="00344F5F">
        <w:rPr>
          <w:rFonts w:ascii="Calibri" w:hAnsi="Calibri" w:cs="Calibri"/>
          <w:sz w:val="22"/>
          <w:szCs w:val="22"/>
        </w:rPr>
        <w:t>Access to Corfix Platform Assets</w:t>
      </w:r>
      <w:r w:rsidR="00E63512">
        <w:rPr>
          <w:rFonts w:ascii="Calibri" w:hAnsi="Calibri" w:cs="Calibri"/>
          <w:sz w:val="22"/>
          <w:szCs w:val="22"/>
        </w:rPr>
        <w:t xml:space="preserve"> </w:t>
      </w:r>
      <w:r w:rsidRPr="00344F5F">
        <w:rPr>
          <w:rFonts w:ascii="Calibri" w:hAnsi="Calibri" w:cs="Calibri"/>
          <w:sz w:val="22"/>
          <w:szCs w:val="22"/>
        </w:rPr>
        <w:t>may be provided free of charge, subject to subscription, or subject to additional fees as specified in an applicable Order Form, in-product purchase flow</w:t>
      </w:r>
      <w:r>
        <w:rPr>
          <w:rFonts w:ascii="Calibri" w:hAnsi="Calibri" w:cs="Calibri"/>
          <w:sz w:val="22"/>
          <w:szCs w:val="22"/>
        </w:rPr>
        <w:t xml:space="preserve"> (e.g. storefront or marketplace)</w:t>
      </w:r>
      <w:r w:rsidRPr="00344F5F">
        <w:rPr>
          <w:rFonts w:ascii="Calibri" w:hAnsi="Calibri" w:cs="Calibri"/>
          <w:sz w:val="22"/>
          <w:szCs w:val="22"/>
        </w:rPr>
        <w:t xml:space="preserve">, or other written agreement between the parties. Corfix reserves the right to designate certain </w:t>
      </w:r>
      <w:r w:rsidR="00E63512">
        <w:rPr>
          <w:rFonts w:ascii="Calibri" w:hAnsi="Calibri" w:cs="Calibri"/>
          <w:sz w:val="22"/>
          <w:szCs w:val="22"/>
        </w:rPr>
        <w:t xml:space="preserve">Corfix </w:t>
      </w:r>
      <w:r w:rsidRPr="00344F5F">
        <w:rPr>
          <w:rFonts w:ascii="Calibri" w:hAnsi="Calibri" w:cs="Calibri"/>
          <w:sz w:val="22"/>
          <w:szCs w:val="22"/>
        </w:rPr>
        <w:t xml:space="preserve">Platform Assets as paid or premium and to determine the terms under which such assets are made available. No rights are granted to use, modify, or distribute any </w:t>
      </w:r>
      <w:r w:rsidR="00E63512">
        <w:rPr>
          <w:rFonts w:ascii="Calibri" w:hAnsi="Calibri" w:cs="Calibri"/>
          <w:sz w:val="22"/>
          <w:szCs w:val="22"/>
        </w:rPr>
        <w:t xml:space="preserve">Corfix </w:t>
      </w:r>
      <w:r w:rsidRPr="00344F5F">
        <w:rPr>
          <w:rFonts w:ascii="Calibri" w:hAnsi="Calibri" w:cs="Calibri"/>
          <w:sz w:val="22"/>
          <w:szCs w:val="22"/>
        </w:rPr>
        <w:t>Platform Asset unless and until the applicable fees (if any) have been paid and any associated license terms accepted.</w:t>
      </w:r>
      <w:r w:rsidR="00AE3BE2">
        <w:rPr>
          <w:rFonts w:ascii="Calibri" w:hAnsi="Calibri" w:cs="Calibri"/>
          <w:sz w:val="22"/>
          <w:szCs w:val="22"/>
        </w:rPr>
        <w:t xml:space="preserve"> </w:t>
      </w:r>
      <w:r w:rsidR="00AE3BE2" w:rsidRPr="00AE3BE2">
        <w:rPr>
          <w:rFonts w:ascii="Calibri" w:hAnsi="Calibri" w:cs="Calibri"/>
          <w:sz w:val="22"/>
          <w:szCs w:val="22"/>
        </w:rPr>
        <w:t xml:space="preserve">Corfix may modify, discontinue, reclassify, or reprice </w:t>
      </w:r>
      <w:r w:rsidR="003D70E7">
        <w:rPr>
          <w:rFonts w:ascii="Calibri" w:hAnsi="Calibri" w:cs="Calibri"/>
          <w:sz w:val="22"/>
          <w:szCs w:val="22"/>
        </w:rPr>
        <w:t xml:space="preserve">Corfix </w:t>
      </w:r>
      <w:r w:rsidR="00AE3BE2" w:rsidRPr="00AE3BE2">
        <w:rPr>
          <w:rFonts w:ascii="Calibri" w:hAnsi="Calibri" w:cs="Calibri"/>
          <w:sz w:val="22"/>
          <w:szCs w:val="22"/>
        </w:rPr>
        <w:t>Platform Asset</w:t>
      </w:r>
      <w:r w:rsidR="003D70E7">
        <w:rPr>
          <w:rFonts w:ascii="Calibri" w:hAnsi="Calibri" w:cs="Calibri"/>
          <w:sz w:val="22"/>
          <w:szCs w:val="22"/>
        </w:rPr>
        <w:t>s</w:t>
      </w:r>
      <w:r w:rsidR="00AE3BE2" w:rsidRPr="00AE3BE2">
        <w:rPr>
          <w:rFonts w:ascii="Calibri" w:hAnsi="Calibri" w:cs="Calibri"/>
          <w:sz w:val="22"/>
          <w:szCs w:val="22"/>
        </w:rPr>
        <w:t xml:space="preserve"> at any time, in its sole discretion, provided that such changes do not affect assets already licensed under a valid Order Form.</w:t>
      </w:r>
    </w:p>
    <w:bookmarkEnd w:id="0"/>
    <w:p w14:paraId="44A8CAF5" w14:textId="77777777" w:rsidR="000D3F32" w:rsidRPr="001316A5" w:rsidRDefault="000D3F32" w:rsidP="000D3F32">
      <w:pPr>
        <w:pStyle w:val="ListParagraph"/>
        <w:ind w:left="426"/>
        <w:rPr>
          <w:rFonts w:ascii="Calibri" w:hAnsi="Calibri" w:cs="Calibri"/>
          <w:b/>
          <w:bCs/>
          <w:sz w:val="22"/>
          <w:szCs w:val="22"/>
        </w:rPr>
      </w:pPr>
    </w:p>
    <w:p w14:paraId="3497B155" w14:textId="77777777" w:rsidR="000D3F32" w:rsidRPr="001316A5" w:rsidRDefault="000D3F32" w:rsidP="00393829">
      <w:pPr>
        <w:pStyle w:val="ListParagraph"/>
        <w:numPr>
          <w:ilvl w:val="0"/>
          <w:numId w:val="1"/>
        </w:numPr>
        <w:rPr>
          <w:rFonts w:ascii="Calibri" w:hAnsi="Calibri" w:cs="Calibri"/>
          <w:b/>
          <w:bCs/>
          <w:sz w:val="22"/>
          <w:szCs w:val="22"/>
        </w:rPr>
      </w:pPr>
      <w:r w:rsidRPr="001316A5">
        <w:rPr>
          <w:rFonts w:ascii="Calibri" w:hAnsi="Calibri" w:cs="Calibri"/>
          <w:b/>
          <w:bCs/>
          <w:sz w:val="22"/>
          <w:szCs w:val="22"/>
        </w:rPr>
        <w:t>ACCOUNT ACTIVATION</w:t>
      </w:r>
    </w:p>
    <w:p w14:paraId="59CAC7B3" w14:textId="6E559BD8" w:rsidR="000D3F32" w:rsidRPr="001316A5"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 xml:space="preserve">Account. </w:t>
      </w:r>
      <w:r w:rsidRPr="001316A5">
        <w:rPr>
          <w:rFonts w:ascii="Calibri" w:hAnsi="Calibri" w:cs="Calibri"/>
          <w:sz w:val="22"/>
          <w:szCs w:val="22"/>
        </w:rPr>
        <w:t xml:space="preserve">During registration, a User will be asked to provide </w:t>
      </w:r>
      <w:r w:rsidR="00483AA1">
        <w:rPr>
          <w:rFonts w:ascii="Calibri" w:hAnsi="Calibri" w:cs="Calibri"/>
          <w:sz w:val="22"/>
          <w:szCs w:val="22"/>
        </w:rPr>
        <w:t xml:space="preserve">account creation information, which may include Personal Information, </w:t>
      </w:r>
      <w:proofErr w:type="gramStart"/>
      <w:r w:rsidRPr="001316A5">
        <w:rPr>
          <w:rFonts w:ascii="Calibri" w:hAnsi="Calibri" w:cs="Calibri"/>
          <w:sz w:val="22"/>
          <w:szCs w:val="22"/>
        </w:rPr>
        <w:t>in order to</w:t>
      </w:r>
      <w:proofErr w:type="gramEnd"/>
      <w:r w:rsidRPr="001316A5">
        <w:rPr>
          <w:rFonts w:ascii="Calibri" w:hAnsi="Calibri" w:cs="Calibri"/>
          <w:sz w:val="22"/>
          <w:szCs w:val="22"/>
        </w:rPr>
        <w:t xml:space="preserve"> create an Account </w:t>
      </w:r>
      <w:r w:rsidR="00232AD3">
        <w:rPr>
          <w:rFonts w:ascii="Calibri" w:hAnsi="Calibri" w:cs="Calibri"/>
          <w:sz w:val="22"/>
          <w:szCs w:val="22"/>
        </w:rPr>
        <w:t>linked to</w:t>
      </w:r>
      <w:r w:rsidRPr="001316A5">
        <w:rPr>
          <w:rFonts w:ascii="Calibri" w:hAnsi="Calibri" w:cs="Calibri"/>
          <w:sz w:val="22"/>
          <w:szCs w:val="22"/>
        </w:rPr>
        <w:t xml:space="preserve"> Customer</w:t>
      </w:r>
      <w:r w:rsidR="00232AD3">
        <w:rPr>
          <w:rFonts w:ascii="Calibri" w:hAnsi="Calibri" w:cs="Calibri"/>
          <w:sz w:val="22"/>
          <w:szCs w:val="22"/>
        </w:rPr>
        <w:t>’s Subscription</w:t>
      </w:r>
      <w:r w:rsidRPr="001316A5">
        <w:rPr>
          <w:rFonts w:ascii="Calibri" w:hAnsi="Calibri" w:cs="Calibri"/>
          <w:sz w:val="22"/>
          <w:szCs w:val="22"/>
        </w:rPr>
        <w:t xml:space="preserve">. Customer shall ensure that </w:t>
      </w:r>
      <w:r w:rsidR="000D3F32" w:rsidRPr="001316A5">
        <w:rPr>
          <w:rFonts w:ascii="Calibri" w:hAnsi="Calibri" w:cs="Calibri"/>
          <w:sz w:val="22"/>
          <w:szCs w:val="22"/>
        </w:rPr>
        <w:t>User</w:t>
      </w:r>
      <w:r w:rsidRPr="001316A5">
        <w:rPr>
          <w:rFonts w:ascii="Calibri" w:hAnsi="Calibri" w:cs="Calibri"/>
          <w:sz w:val="22"/>
          <w:szCs w:val="22"/>
        </w:rPr>
        <w:t xml:space="preserve"> information is accurate and complete and remains current throughout the Subscription Term.</w:t>
      </w:r>
    </w:p>
    <w:p w14:paraId="760C4AF0" w14:textId="352DCDFD" w:rsidR="000D3F32" w:rsidRPr="001316A5"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Passwords.</w:t>
      </w:r>
      <w:r w:rsidRPr="001316A5">
        <w:rPr>
          <w:rFonts w:ascii="Calibri" w:hAnsi="Calibri" w:cs="Calibri"/>
          <w:sz w:val="22"/>
          <w:szCs w:val="22"/>
        </w:rPr>
        <w:t xml:space="preserve"> Customer </w:t>
      </w:r>
      <w:r w:rsidR="00B14677" w:rsidRPr="001316A5">
        <w:rPr>
          <w:rFonts w:ascii="Calibri" w:hAnsi="Calibri" w:cs="Calibri"/>
          <w:sz w:val="22"/>
          <w:szCs w:val="22"/>
        </w:rPr>
        <w:t>and Users are</w:t>
      </w:r>
      <w:r w:rsidRPr="001316A5">
        <w:rPr>
          <w:rFonts w:ascii="Calibri" w:hAnsi="Calibri" w:cs="Calibri"/>
          <w:sz w:val="22"/>
          <w:szCs w:val="22"/>
        </w:rPr>
        <w:t xml:space="preserve"> responsible for keeping all </w:t>
      </w:r>
      <w:r w:rsidR="00B14677" w:rsidRPr="001316A5">
        <w:rPr>
          <w:rFonts w:ascii="Calibri" w:hAnsi="Calibri" w:cs="Calibri"/>
          <w:sz w:val="22"/>
          <w:szCs w:val="22"/>
        </w:rPr>
        <w:t>a</w:t>
      </w:r>
      <w:r w:rsidRPr="001316A5">
        <w:rPr>
          <w:rFonts w:ascii="Calibri" w:hAnsi="Calibri" w:cs="Calibri"/>
          <w:sz w:val="22"/>
          <w:szCs w:val="22"/>
        </w:rPr>
        <w:t xml:space="preserve">ccount passwords secure. Corfix will not be liable for any loss or damage caused by or arising from a failure by Customer or its Users to maintain the security of </w:t>
      </w:r>
      <w:r w:rsidR="00D36A26">
        <w:rPr>
          <w:rFonts w:ascii="Calibri" w:hAnsi="Calibri" w:cs="Calibri"/>
          <w:sz w:val="22"/>
          <w:szCs w:val="22"/>
        </w:rPr>
        <w:t xml:space="preserve">account </w:t>
      </w:r>
      <w:r w:rsidRPr="001316A5">
        <w:rPr>
          <w:rFonts w:ascii="Calibri" w:hAnsi="Calibri" w:cs="Calibri"/>
          <w:sz w:val="22"/>
          <w:szCs w:val="22"/>
        </w:rPr>
        <w:t>password</w:t>
      </w:r>
      <w:r w:rsidR="00D36A26">
        <w:rPr>
          <w:rFonts w:ascii="Calibri" w:hAnsi="Calibri" w:cs="Calibri"/>
          <w:sz w:val="22"/>
          <w:szCs w:val="22"/>
        </w:rPr>
        <w:t>s</w:t>
      </w:r>
      <w:r w:rsidRPr="001316A5">
        <w:rPr>
          <w:rFonts w:ascii="Calibri" w:hAnsi="Calibri" w:cs="Calibri"/>
          <w:sz w:val="22"/>
          <w:szCs w:val="22"/>
        </w:rPr>
        <w:t>.</w:t>
      </w:r>
    </w:p>
    <w:p w14:paraId="61285BCD" w14:textId="0F8F0A31" w:rsidR="00B14677" w:rsidRPr="001316A5" w:rsidRDefault="00672173" w:rsidP="00E675E1">
      <w:pPr>
        <w:pStyle w:val="ListParagraph"/>
        <w:numPr>
          <w:ilvl w:val="1"/>
          <w:numId w:val="1"/>
        </w:numPr>
        <w:ind w:left="567" w:hanging="567"/>
        <w:rPr>
          <w:rFonts w:ascii="Calibri" w:hAnsi="Calibri" w:cs="Calibri"/>
          <w:b/>
          <w:bCs/>
          <w:sz w:val="22"/>
          <w:szCs w:val="22"/>
        </w:rPr>
      </w:pPr>
      <w:r>
        <w:rPr>
          <w:rFonts w:ascii="Calibri" w:hAnsi="Calibri" w:cs="Calibri"/>
          <w:b/>
          <w:bCs/>
          <w:sz w:val="22"/>
          <w:szCs w:val="22"/>
        </w:rPr>
        <w:t>Account Activity</w:t>
      </w:r>
      <w:r w:rsidR="00393829" w:rsidRPr="001316A5">
        <w:rPr>
          <w:rFonts w:ascii="Calibri" w:hAnsi="Calibri" w:cs="Calibri"/>
          <w:b/>
          <w:bCs/>
          <w:sz w:val="22"/>
          <w:szCs w:val="22"/>
        </w:rPr>
        <w:t>.</w:t>
      </w:r>
      <w:r w:rsidR="00393829" w:rsidRPr="001316A5">
        <w:rPr>
          <w:rFonts w:ascii="Calibri" w:hAnsi="Calibri" w:cs="Calibri"/>
          <w:sz w:val="22"/>
          <w:szCs w:val="22"/>
        </w:rPr>
        <w:t xml:space="preserve"> Customer</w:t>
      </w:r>
      <w:r w:rsidR="00B14677" w:rsidRPr="001316A5">
        <w:rPr>
          <w:rFonts w:ascii="Calibri" w:hAnsi="Calibri" w:cs="Calibri"/>
          <w:sz w:val="22"/>
          <w:szCs w:val="22"/>
        </w:rPr>
        <w:t xml:space="preserve"> and Users</w:t>
      </w:r>
      <w:r w:rsidR="00393829" w:rsidRPr="001316A5">
        <w:rPr>
          <w:rFonts w:ascii="Calibri" w:hAnsi="Calibri" w:cs="Calibri"/>
          <w:sz w:val="22"/>
          <w:szCs w:val="22"/>
        </w:rPr>
        <w:t xml:space="preserve"> </w:t>
      </w:r>
      <w:r w:rsidR="00B14677" w:rsidRPr="001316A5">
        <w:rPr>
          <w:rFonts w:ascii="Calibri" w:hAnsi="Calibri" w:cs="Calibri"/>
          <w:sz w:val="22"/>
          <w:szCs w:val="22"/>
        </w:rPr>
        <w:t>are</w:t>
      </w:r>
      <w:r w:rsidR="00393829" w:rsidRPr="001316A5">
        <w:rPr>
          <w:rFonts w:ascii="Calibri" w:hAnsi="Calibri" w:cs="Calibri"/>
          <w:sz w:val="22"/>
          <w:szCs w:val="22"/>
        </w:rPr>
        <w:t xml:space="preserve"> also responsible for all activity in </w:t>
      </w:r>
      <w:r w:rsidR="00B14677" w:rsidRPr="001316A5">
        <w:rPr>
          <w:rFonts w:ascii="Calibri" w:hAnsi="Calibri" w:cs="Calibri"/>
          <w:sz w:val="22"/>
          <w:szCs w:val="22"/>
        </w:rPr>
        <w:t>User a</w:t>
      </w:r>
      <w:r w:rsidR="00393829" w:rsidRPr="001316A5">
        <w:rPr>
          <w:rFonts w:ascii="Calibri" w:hAnsi="Calibri" w:cs="Calibri"/>
          <w:sz w:val="22"/>
          <w:szCs w:val="22"/>
        </w:rPr>
        <w:t>ccount</w:t>
      </w:r>
      <w:r w:rsidR="00B14677" w:rsidRPr="001316A5">
        <w:rPr>
          <w:rFonts w:ascii="Calibri" w:hAnsi="Calibri" w:cs="Calibri"/>
          <w:sz w:val="22"/>
          <w:szCs w:val="22"/>
        </w:rPr>
        <w:t>s</w:t>
      </w:r>
      <w:r w:rsidR="00393829" w:rsidRPr="001316A5">
        <w:rPr>
          <w:rFonts w:ascii="Calibri" w:hAnsi="Calibri" w:cs="Calibri"/>
          <w:sz w:val="22"/>
          <w:szCs w:val="22"/>
        </w:rPr>
        <w:t xml:space="preserve"> and for Customer Data uploaded, collected, generated, stored, displayed, distributed, transmitted or exhibited on or in connection with </w:t>
      </w:r>
      <w:r w:rsidR="00B14677" w:rsidRPr="001316A5">
        <w:rPr>
          <w:rFonts w:ascii="Calibri" w:hAnsi="Calibri" w:cs="Calibri"/>
          <w:sz w:val="22"/>
          <w:szCs w:val="22"/>
        </w:rPr>
        <w:t>User accounts.</w:t>
      </w:r>
    </w:p>
    <w:p w14:paraId="6A438E0F" w14:textId="77777777" w:rsidR="00B14677" w:rsidRPr="001316A5" w:rsidRDefault="00B14677" w:rsidP="00B14677">
      <w:pPr>
        <w:pStyle w:val="ListParagraph"/>
        <w:ind w:left="426"/>
        <w:rPr>
          <w:rFonts w:ascii="Calibri" w:hAnsi="Calibri" w:cs="Calibri"/>
          <w:b/>
          <w:bCs/>
          <w:sz w:val="22"/>
          <w:szCs w:val="22"/>
        </w:rPr>
      </w:pPr>
    </w:p>
    <w:p w14:paraId="7C9995D2" w14:textId="77777777" w:rsidR="00D35168" w:rsidRDefault="00B14677" w:rsidP="00D35168">
      <w:pPr>
        <w:pStyle w:val="ListParagraph"/>
        <w:numPr>
          <w:ilvl w:val="0"/>
          <w:numId w:val="1"/>
        </w:numPr>
        <w:rPr>
          <w:rFonts w:ascii="Calibri" w:hAnsi="Calibri" w:cs="Calibri"/>
          <w:b/>
          <w:bCs/>
          <w:sz w:val="22"/>
          <w:szCs w:val="22"/>
        </w:rPr>
      </w:pPr>
      <w:r w:rsidRPr="001316A5">
        <w:rPr>
          <w:rFonts w:ascii="Calibri" w:hAnsi="Calibri" w:cs="Calibri"/>
          <w:b/>
          <w:bCs/>
          <w:sz w:val="22"/>
          <w:szCs w:val="22"/>
        </w:rPr>
        <w:t xml:space="preserve">SUPPORT SERVICES </w:t>
      </w:r>
    </w:p>
    <w:p w14:paraId="3AEAD35B" w14:textId="25532B41" w:rsidR="003F10B8" w:rsidRPr="00402506" w:rsidRDefault="007044B3" w:rsidP="001E2EB6">
      <w:pPr>
        <w:pStyle w:val="ListParagraph"/>
        <w:numPr>
          <w:ilvl w:val="1"/>
          <w:numId w:val="1"/>
        </w:numPr>
        <w:tabs>
          <w:tab w:val="left" w:pos="8080"/>
        </w:tabs>
        <w:ind w:left="567" w:hanging="567"/>
        <w:rPr>
          <w:rFonts w:ascii="Calibri" w:hAnsi="Calibri" w:cs="Calibri"/>
          <w:sz w:val="22"/>
          <w:szCs w:val="22"/>
        </w:rPr>
      </w:pPr>
      <w:r w:rsidRPr="0052564D">
        <w:rPr>
          <w:rFonts w:ascii="Calibri" w:hAnsi="Calibri" w:cs="Calibri"/>
          <w:b/>
          <w:bCs/>
          <w:sz w:val="22"/>
          <w:szCs w:val="22"/>
        </w:rPr>
        <w:t>Customer Onboarding</w:t>
      </w:r>
      <w:r w:rsidR="009429D1">
        <w:rPr>
          <w:rFonts w:ascii="Calibri" w:hAnsi="Calibri" w:cs="Calibri"/>
          <w:b/>
          <w:bCs/>
          <w:sz w:val="22"/>
          <w:szCs w:val="22"/>
        </w:rPr>
        <w:t>.</w:t>
      </w:r>
      <w:r w:rsidRPr="0052564D">
        <w:rPr>
          <w:rFonts w:ascii="Calibri" w:hAnsi="Calibri" w:cs="Calibri"/>
          <w:sz w:val="22"/>
          <w:szCs w:val="22"/>
        </w:rPr>
        <w:t xml:space="preserve"> </w:t>
      </w:r>
      <w:r w:rsidR="00D1530A" w:rsidRPr="00D1530A">
        <w:rPr>
          <w:rFonts w:ascii="Calibri" w:hAnsi="Calibri" w:cs="Calibri"/>
          <w:sz w:val="22"/>
          <w:szCs w:val="22"/>
        </w:rPr>
        <w:t xml:space="preserve">Corfix will provide Customer with a dedicated onboarding specialist to assist with account setup and onboarding for a period of forty-five (45) days (the “Onboarding Period”). The Onboarding Period will begin on the date of the first Order Form </w:t>
      </w:r>
      <w:r w:rsidR="006414A7">
        <w:rPr>
          <w:rFonts w:ascii="Calibri" w:hAnsi="Calibri" w:cs="Calibri"/>
          <w:sz w:val="22"/>
          <w:szCs w:val="22"/>
        </w:rPr>
        <w:t xml:space="preserve">for a new module </w:t>
      </w:r>
      <w:r w:rsidR="00D1530A" w:rsidRPr="00D1530A">
        <w:rPr>
          <w:rFonts w:ascii="Calibri" w:hAnsi="Calibri" w:cs="Calibri"/>
          <w:sz w:val="22"/>
          <w:szCs w:val="22"/>
        </w:rPr>
        <w:t xml:space="preserve">signed by the parties. During the Onboarding Period, the Onboarding Specialist will be available to Customer as a resource. If Customer requires onboarding support either before or after the Onboarding Period, </w:t>
      </w:r>
      <w:r w:rsidR="001E2EB6">
        <w:rPr>
          <w:rFonts w:ascii="Calibri" w:hAnsi="Calibri" w:cs="Calibri"/>
          <w:sz w:val="22"/>
          <w:szCs w:val="22"/>
        </w:rPr>
        <w:t xml:space="preserve">Corfix reserves the right to charge for </w:t>
      </w:r>
      <w:r w:rsidR="00D1530A" w:rsidRPr="00D1530A">
        <w:rPr>
          <w:rFonts w:ascii="Calibri" w:hAnsi="Calibri" w:cs="Calibri"/>
          <w:sz w:val="22"/>
          <w:szCs w:val="22"/>
        </w:rPr>
        <w:t xml:space="preserve">such services at the hourly rates set out in Exhibit B (“Onboarding Services”). The Onboarding Specialist will provide the services described in Exhibit B. Onboarding shall be deemed complete upon the earlier of: (a) expiration of the forty-five (45) day Onboarding Period; (b) fulfillment of all items listed in </w:t>
      </w:r>
      <w:r w:rsidR="00E13FC8">
        <w:rPr>
          <w:rFonts w:ascii="Calibri" w:hAnsi="Calibri" w:cs="Calibri"/>
          <w:sz w:val="22"/>
          <w:szCs w:val="22"/>
        </w:rPr>
        <w:t xml:space="preserve">Exhibit B; </w:t>
      </w:r>
      <w:r w:rsidR="00E13FC8" w:rsidRPr="00E13FC8">
        <w:rPr>
          <w:rFonts w:ascii="Calibri" w:hAnsi="Calibri" w:cs="Calibri"/>
          <w:sz w:val="22"/>
          <w:szCs w:val="22"/>
        </w:rPr>
        <w:t>or (c) transition of Customer’s account to Corfix’s customer success team. If Customer reasonably believes any Onboarding Services fail to conform in a material respect to the scope described in this</w:t>
      </w:r>
      <w:r w:rsidR="00E13FC8">
        <w:rPr>
          <w:rFonts w:ascii="Calibri" w:hAnsi="Calibri" w:cs="Calibri"/>
          <w:sz w:val="22"/>
          <w:szCs w:val="22"/>
        </w:rPr>
        <w:t xml:space="preserve"> Exhibit B</w:t>
      </w:r>
      <w:r w:rsidR="00E13FC8" w:rsidRPr="00E13FC8">
        <w:rPr>
          <w:rFonts w:ascii="Calibri" w:hAnsi="Calibri" w:cs="Calibri"/>
          <w:sz w:val="22"/>
          <w:szCs w:val="22"/>
        </w:rPr>
        <w:t xml:space="preserve">, Customer must provide written notice to Corfix within five (5) business days of delivery of such </w:t>
      </w:r>
      <w:r w:rsidR="00E13FC8">
        <w:rPr>
          <w:rFonts w:ascii="Calibri" w:hAnsi="Calibri" w:cs="Calibri"/>
          <w:sz w:val="22"/>
          <w:szCs w:val="22"/>
        </w:rPr>
        <w:t xml:space="preserve">Onboarding </w:t>
      </w:r>
      <w:r w:rsidR="00E13FC8" w:rsidRPr="00E13FC8">
        <w:rPr>
          <w:rFonts w:ascii="Calibri" w:hAnsi="Calibri" w:cs="Calibri"/>
          <w:sz w:val="22"/>
          <w:szCs w:val="22"/>
        </w:rPr>
        <w:t xml:space="preserve">Services, specifying the nature of the nonconformance. Corfix’s sole obligation will be to re-perform the nonconforming </w:t>
      </w:r>
      <w:r w:rsidR="00E13FC8">
        <w:rPr>
          <w:rFonts w:ascii="Calibri" w:hAnsi="Calibri" w:cs="Calibri"/>
          <w:sz w:val="22"/>
          <w:szCs w:val="22"/>
        </w:rPr>
        <w:t xml:space="preserve">Onboarding </w:t>
      </w:r>
      <w:r w:rsidR="00E13FC8" w:rsidRPr="00E13FC8">
        <w:rPr>
          <w:rFonts w:ascii="Calibri" w:hAnsi="Calibri" w:cs="Calibri"/>
          <w:sz w:val="22"/>
          <w:szCs w:val="22"/>
        </w:rPr>
        <w:t>Services, and such re-performance will constitute Customer’s sole and exclusive remedy for any failure of the Onboarding Services</w:t>
      </w:r>
      <w:r w:rsidR="00D1530A" w:rsidRPr="00D1530A">
        <w:rPr>
          <w:rFonts w:ascii="Calibri" w:hAnsi="Calibri" w:cs="Calibri"/>
          <w:sz w:val="22"/>
          <w:szCs w:val="22"/>
        </w:rPr>
        <w:t>.</w:t>
      </w:r>
    </w:p>
    <w:p w14:paraId="08909DA3" w14:textId="3D811C24" w:rsidR="00AF299A" w:rsidRPr="00D35168" w:rsidRDefault="00393829" w:rsidP="00D35168">
      <w:pPr>
        <w:pStyle w:val="ListParagraph"/>
        <w:numPr>
          <w:ilvl w:val="1"/>
          <w:numId w:val="1"/>
        </w:numPr>
        <w:ind w:left="567" w:hanging="567"/>
        <w:rPr>
          <w:rFonts w:ascii="Calibri" w:hAnsi="Calibri" w:cs="Calibri"/>
          <w:sz w:val="22"/>
          <w:szCs w:val="22"/>
        </w:rPr>
      </w:pPr>
      <w:r w:rsidRPr="00D35168">
        <w:rPr>
          <w:rFonts w:ascii="Calibri" w:hAnsi="Calibri" w:cs="Calibri"/>
          <w:b/>
          <w:bCs/>
          <w:sz w:val="22"/>
          <w:szCs w:val="22"/>
        </w:rPr>
        <w:t>Support</w:t>
      </w:r>
      <w:r w:rsidR="005F7745" w:rsidRPr="00D35168">
        <w:rPr>
          <w:rFonts w:ascii="Calibri" w:hAnsi="Calibri" w:cs="Calibri"/>
          <w:b/>
          <w:bCs/>
          <w:sz w:val="22"/>
          <w:szCs w:val="22"/>
        </w:rPr>
        <w:t xml:space="preserve"> Terms</w:t>
      </w:r>
      <w:r w:rsidRPr="00D35168">
        <w:rPr>
          <w:rFonts w:ascii="Calibri" w:hAnsi="Calibri" w:cs="Calibri"/>
          <w:b/>
          <w:bCs/>
          <w:sz w:val="22"/>
          <w:szCs w:val="22"/>
        </w:rPr>
        <w:t>.</w:t>
      </w:r>
      <w:r w:rsidRPr="00D35168">
        <w:rPr>
          <w:rFonts w:ascii="Calibri" w:hAnsi="Calibri" w:cs="Calibri"/>
          <w:sz w:val="22"/>
          <w:szCs w:val="22"/>
        </w:rPr>
        <w:t xml:space="preserve"> </w:t>
      </w:r>
      <w:r w:rsidR="005F7745" w:rsidRPr="00D35168">
        <w:rPr>
          <w:rFonts w:ascii="Calibri" w:hAnsi="Calibri" w:cs="Calibri"/>
          <w:sz w:val="22"/>
          <w:szCs w:val="22"/>
        </w:rPr>
        <w:t>During any</w:t>
      </w:r>
      <w:r w:rsidR="00414D9B" w:rsidRPr="00D35168">
        <w:rPr>
          <w:rFonts w:ascii="Calibri" w:hAnsi="Calibri" w:cs="Calibri"/>
          <w:sz w:val="22"/>
          <w:szCs w:val="22"/>
        </w:rPr>
        <w:t xml:space="preserve"> Subscription Term</w:t>
      </w:r>
      <w:r w:rsidR="00AF299A" w:rsidRPr="00D35168">
        <w:rPr>
          <w:rFonts w:ascii="Calibri" w:hAnsi="Calibri" w:cs="Calibri"/>
          <w:sz w:val="22"/>
          <w:szCs w:val="22"/>
        </w:rPr>
        <w:t xml:space="preserve">, </w:t>
      </w:r>
      <w:r w:rsidR="00414D9B" w:rsidRPr="00D35168">
        <w:rPr>
          <w:rFonts w:ascii="Calibri" w:hAnsi="Calibri" w:cs="Calibri"/>
          <w:sz w:val="22"/>
          <w:szCs w:val="22"/>
        </w:rPr>
        <w:t xml:space="preserve">Corfix will provide </w:t>
      </w:r>
      <w:r w:rsidR="00AF299A" w:rsidRPr="00D35168">
        <w:rPr>
          <w:rFonts w:ascii="Calibri" w:hAnsi="Calibri" w:cs="Calibri"/>
          <w:sz w:val="22"/>
          <w:szCs w:val="22"/>
        </w:rPr>
        <w:t xml:space="preserve">technical support and maintenance </w:t>
      </w:r>
      <w:r w:rsidR="00616CE9" w:rsidRPr="00D35168">
        <w:rPr>
          <w:rFonts w:ascii="Calibri" w:hAnsi="Calibri" w:cs="Calibri"/>
          <w:sz w:val="22"/>
          <w:szCs w:val="22"/>
        </w:rPr>
        <w:t>based on the Support Plan selected by Customer</w:t>
      </w:r>
      <w:r w:rsidR="001A2EFD" w:rsidRPr="00D35168">
        <w:rPr>
          <w:rFonts w:ascii="Calibri" w:hAnsi="Calibri" w:cs="Calibri"/>
          <w:sz w:val="22"/>
          <w:szCs w:val="22"/>
        </w:rPr>
        <w:t xml:space="preserve"> “</w:t>
      </w:r>
      <w:r w:rsidR="001A2EFD" w:rsidRPr="00D35168">
        <w:rPr>
          <w:rFonts w:ascii="Calibri" w:hAnsi="Calibri" w:cs="Calibri"/>
          <w:b/>
          <w:bCs/>
          <w:sz w:val="22"/>
          <w:szCs w:val="22"/>
        </w:rPr>
        <w:t>Support</w:t>
      </w:r>
      <w:r w:rsidR="001A2EFD" w:rsidRPr="00D35168">
        <w:rPr>
          <w:rFonts w:ascii="Calibri" w:hAnsi="Calibri" w:cs="Calibri"/>
          <w:sz w:val="22"/>
          <w:szCs w:val="22"/>
        </w:rPr>
        <w:t>”</w:t>
      </w:r>
      <w:r w:rsidR="00082972" w:rsidRPr="00D35168">
        <w:rPr>
          <w:rFonts w:ascii="Calibri" w:hAnsi="Calibri" w:cs="Calibri"/>
          <w:sz w:val="22"/>
          <w:szCs w:val="22"/>
        </w:rPr>
        <w:t>. The details for Support</w:t>
      </w:r>
      <w:r w:rsidR="001B4C91" w:rsidRPr="00D35168">
        <w:rPr>
          <w:rFonts w:ascii="Calibri" w:hAnsi="Calibri" w:cs="Calibri"/>
          <w:sz w:val="22"/>
          <w:szCs w:val="22"/>
        </w:rPr>
        <w:t xml:space="preserve"> and Support Plan levels</w:t>
      </w:r>
      <w:r w:rsidR="00082972" w:rsidRPr="00D35168">
        <w:rPr>
          <w:rFonts w:ascii="Calibri" w:hAnsi="Calibri" w:cs="Calibri"/>
          <w:sz w:val="22"/>
          <w:szCs w:val="22"/>
        </w:rPr>
        <w:t xml:space="preserve"> are </w:t>
      </w:r>
      <w:r w:rsidR="00AF299A" w:rsidRPr="00D35168">
        <w:rPr>
          <w:rFonts w:ascii="Calibri" w:hAnsi="Calibri" w:cs="Calibri"/>
          <w:sz w:val="22"/>
          <w:szCs w:val="22"/>
        </w:rPr>
        <w:t>set forth in the Service Level and Support Agreement ("</w:t>
      </w:r>
      <w:r w:rsidR="00AF299A" w:rsidRPr="007311CE">
        <w:rPr>
          <w:rFonts w:ascii="Calibri" w:hAnsi="Calibri" w:cs="Calibri"/>
          <w:b/>
          <w:bCs/>
          <w:sz w:val="22"/>
          <w:szCs w:val="22"/>
        </w:rPr>
        <w:t>SLA</w:t>
      </w:r>
      <w:r w:rsidR="00AF299A" w:rsidRPr="00D35168">
        <w:rPr>
          <w:rFonts w:ascii="Calibri" w:hAnsi="Calibri" w:cs="Calibri"/>
          <w:sz w:val="22"/>
          <w:szCs w:val="22"/>
        </w:rPr>
        <w:t xml:space="preserve">”) attached as Exhibit A. </w:t>
      </w:r>
      <w:r w:rsidR="00616CE9" w:rsidRPr="00D35168">
        <w:rPr>
          <w:rFonts w:ascii="Calibri" w:hAnsi="Calibri" w:cs="Calibri"/>
          <w:sz w:val="22"/>
          <w:szCs w:val="22"/>
        </w:rPr>
        <w:t xml:space="preserve">Standard Support, as described </w:t>
      </w:r>
      <w:r w:rsidR="0014082A" w:rsidRPr="00D35168">
        <w:rPr>
          <w:rFonts w:ascii="Calibri" w:hAnsi="Calibri" w:cs="Calibri"/>
          <w:sz w:val="22"/>
          <w:szCs w:val="22"/>
        </w:rPr>
        <w:t>in Exhibit A</w:t>
      </w:r>
      <w:r w:rsidR="00616CE9" w:rsidRPr="00D35168">
        <w:rPr>
          <w:rFonts w:ascii="Calibri" w:hAnsi="Calibri" w:cs="Calibri"/>
          <w:sz w:val="22"/>
          <w:szCs w:val="22"/>
        </w:rPr>
        <w:t>, is included with all Service Subscriptions.</w:t>
      </w:r>
      <w:r w:rsidR="00D35168" w:rsidRPr="00D35168">
        <w:rPr>
          <w:rFonts w:ascii="Calibri" w:hAnsi="Calibri" w:cs="Calibri"/>
          <w:sz w:val="22"/>
          <w:szCs w:val="22"/>
        </w:rPr>
        <w:t xml:space="preserve"> Corfix provides support for the Corfix Services. Corfix may, at its </w:t>
      </w:r>
      <w:r w:rsidR="00D35168">
        <w:rPr>
          <w:rFonts w:ascii="Calibri" w:hAnsi="Calibri" w:cs="Calibri"/>
          <w:sz w:val="22"/>
          <w:szCs w:val="22"/>
        </w:rPr>
        <w:t xml:space="preserve">sole </w:t>
      </w:r>
      <w:r w:rsidR="00D35168" w:rsidRPr="00D35168">
        <w:rPr>
          <w:rFonts w:ascii="Calibri" w:hAnsi="Calibri" w:cs="Calibri"/>
          <w:sz w:val="22"/>
          <w:szCs w:val="22"/>
        </w:rPr>
        <w:t>discretion, assist Customers with troubleshooting issues involving Customer Platform</w:t>
      </w:r>
      <w:r w:rsidR="004A6426">
        <w:rPr>
          <w:rFonts w:ascii="Calibri" w:hAnsi="Calibri" w:cs="Calibri"/>
          <w:sz w:val="22"/>
          <w:szCs w:val="22"/>
        </w:rPr>
        <w:t xml:space="preserve"> Assets</w:t>
      </w:r>
      <w:r w:rsidR="00D10919">
        <w:rPr>
          <w:rFonts w:ascii="Calibri" w:hAnsi="Calibri" w:cs="Calibri"/>
          <w:sz w:val="22"/>
          <w:szCs w:val="22"/>
        </w:rPr>
        <w:t xml:space="preserve">. </w:t>
      </w:r>
      <w:r w:rsidR="00D35168" w:rsidRPr="00D35168">
        <w:rPr>
          <w:rFonts w:ascii="Calibri" w:hAnsi="Calibri" w:cs="Calibri"/>
          <w:sz w:val="22"/>
          <w:szCs w:val="22"/>
        </w:rPr>
        <w:t xml:space="preserve">Corfix is not responsible for resolving errors, misconfigurations, or performance issues arising from the content, logic, or </w:t>
      </w:r>
      <w:r w:rsidR="00D35168" w:rsidRPr="00D35168">
        <w:rPr>
          <w:rFonts w:ascii="Calibri" w:hAnsi="Calibri" w:cs="Calibri"/>
          <w:sz w:val="22"/>
          <w:szCs w:val="22"/>
        </w:rPr>
        <w:lastRenderedPageBreak/>
        <w:t>structure of Customer-created assets. Support for Customer Platform Assets will be provided only to the extent Corfix determines that the underlying issue is caused by a defect or failure in the Corfix Services.</w:t>
      </w:r>
    </w:p>
    <w:p w14:paraId="1DE9282D" w14:textId="47107130" w:rsidR="00461074" w:rsidRPr="00461074" w:rsidRDefault="00C34E61" w:rsidP="00793A16">
      <w:pPr>
        <w:pStyle w:val="ListParagraph"/>
        <w:numPr>
          <w:ilvl w:val="1"/>
          <w:numId w:val="1"/>
        </w:numPr>
        <w:ind w:left="567" w:hanging="567"/>
        <w:rPr>
          <w:rFonts w:ascii="Calibri" w:hAnsi="Calibri" w:cs="Calibri"/>
          <w:b/>
          <w:bCs/>
          <w:sz w:val="22"/>
          <w:szCs w:val="22"/>
        </w:rPr>
      </w:pPr>
      <w:r w:rsidRPr="00793A16">
        <w:rPr>
          <w:rFonts w:ascii="Calibri" w:hAnsi="Calibri" w:cs="Calibri"/>
          <w:b/>
          <w:bCs/>
          <w:sz w:val="22"/>
          <w:szCs w:val="22"/>
        </w:rPr>
        <w:t>Updates and Changes to the Services.</w:t>
      </w:r>
      <w:r w:rsidR="00793A16" w:rsidRPr="00793A16">
        <w:rPr>
          <w:rFonts w:ascii="Calibri" w:hAnsi="Calibri" w:cs="Calibri"/>
          <w:sz w:val="22"/>
          <w:szCs w:val="22"/>
        </w:rPr>
        <w:t xml:space="preserve"> </w:t>
      </w:r>
      <w:r w:rsidRPr="00793A16">
        <w:rPr>
          <w:rFonts w:ascii="Calibri" w:hAnsi="Calibri" w:cs="Calibri"/>
          <w:sz w:val="22"/>
          <w:szCs w:val="22"/>
        </w:rPr>
        <w:t>Corfix may from time to time make updates, enhancements, improvements, patches, fixes, upgrades, or other modifications to the Services (“</w:t>
      </w:r>
      <w:r w:rsidRPr="00793A16">
        <w:rPr>
          <w:rFonts w:ascii="Calibri" w:hAnsi="Calibri" w:cs="Calibri"/>
          <w:b/>
          <w:bCs/>
          <w:sz w:val="22"/>
          <w:szCs w:val="22"/>
        </w:rPr>
        <w:t>Updates</w:t>
      </w:r>
      <w:r w:rsidRPr="00793A16">
        <w:rPr>
          <w:rFonts w:ascii="Calibri" w:hAnsi="Calibri" w:cs="Calibri"/>
          <w:sz w:val="22"/>
          <w:szCs w:val="22"/>
        </w:rPr>
        <w:t xml:space="preserve">”), including modifications to Corfix Platform Assets, </w:t>
      </w:r>
      <w:r w:rsidR="00191F77">
        <w:rPr>
          <w:rFonts w:ascii="Calibri" w:hAnsi="Calibri" w:cs="Calibri"/>
          <w:sz w:val="22"/>
          <w:szCs w:val="22"/>
        </w:rPr>
        <w:t xml:space="preserve">added </w:t>
      </w:r>
      <w:r w:rsidRPr="00793A16">
        <w:rPr>
          <w:rFonts w:ascii="Calibri" w:hAnsi="Calibri" w:cs="Calibri"/>
          <w:sz w:val="22"/>
          <w:szCs w:val="22"/>
        </w:rPr>
        <w:t>functionality, interface</w:t>
      </w:r>
      <w:r w:rsidR="00191F77">
        <w:rPr>
          <w:rFonts w:ascii="Calibri" w:hAnsi="Calibri" w:cs="Calibri"/>
          <w:sz w:val="22"/>
          <w:szCs w:val="22"/>
        </w:rPr>
        <w:t xml:space="preserve"> changes</w:t>
      </w:r>
      <w:r w:rsidRPr="00793A16">
        <w:rPr>
          <w:rFonts w:ascii="Calibri" w:hAnsi="Calibri" w:cs="Calibri"/>
          <w:sz w:val="22"/>
          <w:szCs w:val="22"/>
        </w:rPr>
        <w:t>, APIs, and third-party integrations. Corfix reserves the right to add, remove, suspend, or change any aspect of the Services, in whole or in part, at any time, provided that such Updates do not materially degrade the core functionality of the Services as described in the applicable Order Form. Customer is solely responsible for ensuring compatibility of its use cases and configurations with any such Updates. Corfix will use commercially reasonable efforts to notify Customer in advance of any material changes to the Services that may impact interoperability, system requirements, or previously deployed workflows.</w:t>
      </w:r>
    </w:p>
    <w:p w14:paraId="3131E21D" w14:textId="6FD2FE1A" w:rsidR="00393829" w:rsidRPr="00793A16" w:rsidRDefault="00461074" w:rsidP="00793A16">
      <w:pPr>
        <w:pStyle w:val="ListParagraph"/>
        <w:numPr>
          <w:ilvl w:val="1"/>
          <w:numId w:val="1"/>
        </w:numPr>
        <w:ind w:left="567" w:hanging="567"/>
        <w:rPr>
          <w:rFonts w:ascii="Calibri" w:hAnsi="Calibri" w:cs="Calibri"/>
          <w:b/>
          <w:bCs/>
          <w:sz w:val="22"/>
          <w:szCs w:val="22"/>
        </w:rPr>
      </w:pPr>
      <w:r w:rsidRPr="00461074">
        <w:rPr>
          <w:rFonts w:ascii="Calibri" w:hAnsi="Calibri" w:cs="Calibri"/>
          <w:b/>
          <w:bCs/>
          <w:sz w:val="22"/>
          <w:szCs w:val="22"/>
        </w:rPr>
        <w:t>Upgrades.</w:t>
      </w:r>
      <w:r w:rsidRPr="00461074">
        <w:rPr>
          <w:rFonts w:ascii="Calibri" w:hAnsi="Calibri" w:cs="Calibri"/>
          <w:sz w:val="22"/>
          <w:szCs w:val="22"/>
        </w:rPr>
        <w:t xml:space="preserve"> From time to time, Corfix may make available new features, modules, or enhancements that provide substantially new functionality or value (“</w:t>
      </w:r>
      <w:r w:rsidRPr="00461074">
        <w:rPr>
          <w:rFonts w:ascii="Calibri" w:hAnsi="Calibri" w:cs="Calibri"/>
          <w:b/>
          <w:bCs/>
          <w:sz w:val="22"/>
          <w:szCs w:val="22"/>
        </w:rPr>
        <w:t>Upgrades</w:t>
      </w:r>
      <w:r w:rsidRPr="00461074">
        <w:rPr>
          <w:rFonts w:ascii="Calibri" w:hAnsi="Calibri" w:cs="Calibri"/>
          <w:sz w:val="22"/>
          <w:szCs w:val="22"/>
        </w:rPr>
        <w:t>”). Corfix reserves the right to determine, in its sole discretion, whether any offering constitutes an Upgrade.</w:t>
      </w:r>
      <w:r w:rsidR="009C141A">
        <w:rPr>
          <w:rFonts w:ascii="Calibri" w:hAnsi="Calibri" w:cs="Calibri"/>
          <w:sz w:val="22"/>
          <w:szCs w:val="22"/>
        </w:rPr>
        <w:t xml:space="preserve"> </w:t>
      </w:r>
      <w:r w:rsidRPr="00461074">
        <w:rPr>
          <w:rFonts w:ascii="Calibri" w:hAnsi="Calibri" w:cs="Calibri"/>
          <w:sz w:val="22"/>
          <w:szCs w:val="22"/>
        </w:rPr>
        <w:t>Upgrades may be subject to additional terms, conditions, and charges. Customer will not be entitled to any Upgrade solely by virtue of its existing subscription.</w:t>
      </w:r>
      <w:r w:rsidR="00393829" w:rsidRPr="00793A16">
        <w:rPr>
          <w:rFonts w:ascii="Calibri" w:hAnsi="Calibri" w:cs="Calibri"/>
          <w:sz w:val="22"/>
          <w:szCs w:val="22"/>
        </w:rPr>
        <w:br/>
      </w:r>
    </w:p>
    <w:p w14:paraId="57264CED" w14:textId="781A4416" w:rsidR="00D56C95" w:rsidRPr="001316A5" w:rsidRDefault="00BF0923" w:rsidP="00393829">
      <w:pPr>
        <w:pStyle w:val="ListParagraph"/>
        <w:numPr>
          <w:ilvl w:val="0"/>
          <w:numId w:val="1"/>
        </w:numPr>
        <w:rPr>
          <w:rFonts w:ascii="Calibri" w:hAnsi="Calibri" w:cs="Calibri"/>
          <w:b/>
          <w:bCs/>
          <w:sz w:val="22"/>
          <w:szCs w:val="22"/>
        </w:rPr>
      </w:pPr>
      <w:r>
        <w:rPr>
          <w:rFonts w:ascii="Calibri" w:hAnsi="Calibri" w:cs="Calibri"/>
          <w:b/>
          <w:bCs/>
          <w:sz w:val="22"/>
          <w:szCs w:val="22"/>
        </w:rPr>
        <w:t xml:space="preserve">CUSTOMER </w:t>
      </w:r>
      <w:r w:rsidR="00A27FC4">
        <w:rPr>
          <w:rFonts w:ascii="Calibri" w:hAnsi="Calibri" w:cs="Calibri"/>
          <w:b/>
          <w:bCs/>
          <w:sz w:val="22"/>
          <w:szCs w:val="22"/>
        </w:rPr>
        <w:t xml:space="preserve">DATA AND </w:t>
      </w:r>
      <w:r>
        <w:rPr>
          <w:rFonts w:ascii="Calibri" w:hAnsi="Calibri" w:cs="Calibri"/>
          <w:b/>
          <w:bCs/>
          <w:sz w:val="22"/>
          <w:szCs w:val="22"/>
        </w:rPr>
        <w:t xml:space="preserve">PLATFORM </w:t>
      </w:r>
      <w:r w:rsidR="00A27FC4">
        <w:rPr>
          <w:rFonts w:ascii="Calibri" w:hAnsi="Calibri" w:cs="Calibri"/>
          <w:b/>
          <w:bCs/>
          <w:sz w:val="22"/>
          <w:szCs w:val="22"/>
        </w:rPr>
        <w:t>ASSETS</w:t>
      </w:r>
    </w:p>
    <w:p w14:paraId="506B6A6E" w14:textId="1871F367" w:rsidR="002436F5" w:rsidRPr="00062CA9"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Ownership.</w:t>
      </w:r>
      <w:r w:rsidRPr="001316A5">
        <w:rPr>
          <w:rFonts w:ascii="Calibri" w:hAnsi="Calibri" w:cs="Calibri"/>
          <w:sz w:val="22"/>
          <w:szCs w:val="22"/>
        </w:rPr>
        <w:t xml:space="preserve"> As between Corfix and Customer, Customer exclusively owns all rights, title and interest in and to all Customer Data</w:t>
      </w:r>
      <w:r w:rsidR="000C6EB9">
        <w:rPr>
          <w:rFonts w:ascii="Calibri" w:hAnsi="Calibri" w:cs="Calibri"/>
          <w:sz w:val="22"/>
          <w:szCs w:val="22"/>
        </w:rPr>
        <w:t xml:space="preserve"> and Customer Platform Assets</w:t>
      </w:r>
      <w:r w:rsidRPr="001316A5">
        <w:rPr>
          <w:rFonts w:ascii="Calibri" w:hAnsi="Calibri" w:cs="Calibri"/>
          <w:sz w:val="22"/>
          <w:szCs w:val="22"/>
        </w:rPr>
        <w:t xml:space="preserve">. Corfix does not acquire any rights, title or ownership interest of any kind whatsoever, express or implied, in any of </w:t>
      </w:r>
      <w:r w:rsidR="00273028">
        <w:rPr>
          <w:rFonts w:ascii="Calibri" w:hAnsi="Calibri" w:cs="Calibri"/>
          <w:sz w:val="22"/>
          <w:szCs w:val="22"/>
        </w:rPr>
        <w:t>Customer</w:t>
      </w:r>
      <w:r w:rsidRPr="001316A5">
        <w:rPr>
          <w:rFonts w:ascii="Calibri" w:hAnsi="Calibri" w:cs="Calibri"/>
          <w:sz w:val="22"/>
          <w:szCs w:val="22"/>
        </w:rPr>
        <w:t xml:space="preserve"> Data</w:t>
      </w:r>
      <w:r w:rsidR="000C6EB9">
        <w:rPr>
          <w:rFonts w:ascii="Calibri" w:hAnsi="Calibri" w:cs="Calibri"/>
          <w:sz w:val="22"/>
          <w:szCs w:val="22"/>
        </w:rPr>
        <w:t xml:space="preserve"> or Customer Platform Assets</w:t>
      </w:r>
      <w:r w:rsidRPr="001316A5">
        <w:rPr>
          <w:rFonts w:ascii="Calibri" w:hAnsi="Calibri" w:cs="Calibri"/>
          <w:sz w:val="22"/>
          <w:szCs w:val="22"/>
        </w:rPr>
        <w:t xml:space="preserve">. </w:t>
      </w:r>
    </w:p>
    <w:p w14:paraId="450BA088" w14:textId="350A2586" w:rsidR="00D31AD3" w:rsidRPr="00D31AD3" w:rsidRDefault="00062CA9" w:rsidP="00D31AD3">
      <w:pPr>
        <w:pStyle w:val="ListParagraph"/>
        <w:numPr>
          <w:ilvl w:val="1"/>
          <w:numId w:val="1"/>
        </w:numPr>
        <w:ind w:left="567" w:hanging="567"/>
        <w:rPr>
          <w:rFonts w:ascii="Calibri" w:hAnsi="Calibri" w:cs="Calibri"/>
          <w:b/>
          <w:bCs/>
          <w:sz w:val="22"/>
          <w:szCs w:val="22"/>
        </w:rPr>
      </w:pPr>
      <w:r w:rsidRPr="00062CA9">
        <w:rPr>
          <w:rFonts w:ascii="Calibri" w:hAnsi="Calibri" w:cs="Calibri"/>
          <w:b/>
          <w:bCs/>
          <w:sz w:val="22"/>
          <w:szCs w:val="22"/>
        </w:rPr>
        <w:t>License to Customer Data</w:t>
      </w:r>
      <w:r w:rsidR="002908EA">
        <w:rPr>
          <w:rFonts w:ascii="Calibri" w:hAnsi="Calibri" w:cs="Calibri"/>
          <w:b/>
          <w:bCs/>
          <w:sz w:val="22"/>
          <w:szCs w:val="22"/>
        </w:rPr>
        <w:t xml:space="preserve"> and </w:t>
      </w:r>
      <w:r w:rsidR="00967FD4">
        <w:rPr>
          <w:rFonts w:ascii="Calibri" w:hAnsi="Calibri" w:cs="Calibri"/>
          <w:b/>
          <w:bCs/>
          <w:sz w:val="22"/>
          <w:szCs w:val="22"/>
        </w:rPr>
        <w:t xml:space="preserve">Customer </w:t>
      </w:r>
      <w:r w:rsidR="002908EA">
        <w:rPr>
          <w:rFonts w:ascii="Calibri" w:hAnsi="Calibri" w:cs="Calibri"/>
          <w:b/>
          <w:bCs/>
          <w:sz w:val="22"/>
          <w:szCs w:val="22"/>
        </w:rPr>
        <w:t>Assets</w:t>
      </w:r>
      <w:r w:rsidRPr="00062CA9">
        <w:rPr>
          <w:rFonts w:ascii="Calibri" w:hAnsi="Calibri" w:cs="Calibri"/>
          <w:b/>
          <w:bCs/>
          <w:sz w:val="22"/>
          <w:szCs w:val="22"/>
        </w:rPr>
        <w:t>.</w:t>
      </w:r>
      <w:r>
        <w:rPr>
          <w:rFonts w:ascii="Calibri" w:hAnsi="Calibri" w:cs="Calibri"/>
          <w:b/>
          <w:bCs/>
          <w:sz w:val="22"/>
          <w:szCs w:val="22"/>
        </w:rPr>
        <w:t xml:space="preserve"> </w:t>
      </w:r>
      <w:r w:rsidRPr="00062CA9">
        <w:rPr>
          <w:rFonts w:ascii="Calibri" w:hAnsi="Calibri" w:cs="Calibri"/>
          <w:sz w:val="22"/>
          <w:szCs w:val="22"/>
        </w:rPr>
        <w:t>Customer grants to Corfix</w:t>
      </w:r>
      <w:r w:rsidR="00216FCB">
        <w:rPr>
          <w:rFonts w:ascii="Calibri" w:hAnsi="Calibri" w:cs="Calibri"/>
          <w:sz w:val="22"/>
          <w:szCs w:val="22"/>
        </w:rPr>
        <w:t>,</w:t>
      </w:r>
      <w:r w:rsidRPr="00062CA9">
        <w:rPr>
          <w:rFonts w:ascii="Calibri" w:hAnsi="Calibri" w:cs="Calibri"/>
          <w:sz w:val="22"/>
          <w:szCs w:val="22"/>
        </w:rPr>
        <w:t xml:space="preserve"> </w:t>
      </w:r>
      <w:r w:rsidR="00354896">
        <w:rPr>
          <w:rFonts w:ascii="Calibri" w:hAnsi="Calibri" w:cs="Calibri"/>
          <w:sz w:val="22"/>
          <w:szCs w:val="22"/>
        </w:rPr>
        <w:t>during any Subscription Term</w:t>
      </w:r>
      <w:r w:rsidR="00216FCB">
        <w:rPr>
          <w:rFonts w:ascii="Calibri" w:hAnsi="Calibri" w:cs="Calibri"/>
          <w:sz w:val="22"/>
          <w:szCs w:val="22"/>
        </w:rPr>
        <w:t>,</w:t>
      </w:r>
      <w:r w:rsidR="00354896">
        <w:rPr>
          <w:rFonts w:ascii="Calibri" w:hAnsi="Calibri" w:cs="Calibri"/>
          <w:sz w:val="22"/>
          <w:szCs w:val="22"/>
        </w:rPr>
        <w:t xml:space="preserve"> </w:t>
      </w:r>
      <w:r w:rsidRPr="00062CA9">
        <w:rPr>
          <w:rFonts w:ascii="Calibri" w:hAnsi="Calibri" w:cs="Calibri"/>
          <w:sz w:val="22"/>
          <w:szCs w:val="22"/>
        </w:rPr>
        <w:t>a non-exclusive, worldwide, royalty-free, fully paid-up license to access, use, process, transmit, display, perform, and otherwise exploit Customer Data</w:t>
      </w:r>
      <w:r w:rsidR="000C6EB9">
        <w:rPr>
          <w:rFonts w:ascii="Calibri" w:hAnsi="Calibri" w:cs="Calibri"/>
          <w:sz w:val="22"/>
          <w:szCs w:val="22"/>
        </w:rPr>
        <w:t xml:space="preserve"> and Customer Platform Assets</w:t>
      </w:r>
      <w:r w:rsidRPr="00062CA9">
        <w:rPr>
          <w:rFonts w:ascii="Calibri" w:hAnsi="Calibri" w:cs="Calibri"/>
          <w:sz w:val="22"/>
          <w:szCs w:val="22"/>
        </w:rPr>
        <w:t xml:space="preserve"> solely as necessary to (</w:t>
      </w:r>
      <w:r w:rsidR="003F036F">
        <w:rPr>
          <w:rFonts w:ascii="Calibri" w:hAnsi="Calibri" w:cs="Calibri"/>
          <w:sz w:val="22"/>
          <w:szCs w:val="22"/>
        </w:rPr>
        <w:t>a</w:t>
      </w:r>
      <w:r w:rsidRPr="00062CA9">
        <w:rPr>
          <w:rFonts w:ascii="Calibri" w:hAnsi="Calibri" w:cs="Calibri"/>
          <w:sz w:val="22"/>
          <w:szCs w:val="22"/>
        </w:rPr>
        <w:t>) provide, maintain, improve, secure, and support the Services, (</w:t>
      </w:r>
      <w:r w:rsidR="003F036F">
        <w:rPr>
          <w:rFonts w:ascii="Calibri" w:hAnsi="Calibri" w:cs="Calibri"/>
          <w:sz w:val="22"/>
          <w:szCs w:val="22"/>
        </w:rPr>
        <w:t>b</w:t>
      </w:r>
      <w:r w:rsidRPr="00062CA9">
        <w:rPr>
          <w:rFonts w:ascii="Calibri" w:hAnsi="Calibri" w:cs="Calibri"/>
          <w:sz w:val="22"/>
          <w:szCs w:val="22"/>
        </w:rPr>
        <w:t>) enable functionality including integrations with Third-Party Applications</w:t>
      </w:r>
      <w:r w:rsidR="00D01539">
        <w:rPr>
          <w:rFonts w:ascii="Calibri" w:hAnsi="Calibri" w:cs="Calibri"/>
          <w:sz w:val="22"/>
          <w:szCs w:val="22"/>
        </w:rPr>
        <w:t xml:space="preserve"> and Service Providers</w:t>
      </w:r>
      <w:r w:rsidRPr="00062CA9">
        <w:rPr>
          <w:rFonts w:ascii="Calibri" w:hAnsi="Calibri" w:cs="Calibri"/>
          <w:sz w:val="22"/>
          <w:szCs w:val="22"/>
        </w:rPr>
        <w:t>, and (</w:t>
      </w:r>
      <w:r w:rsidR="003F036F">
        <w:rPr>
          <w:rFonts w:ascii="Calibri" w:hAnsi="Calibri" w:cs="Calibri"/>
          <w:sz w:val="22"/>
          <w:szCs w:val="22"/>
        </w:rPr>
        <w:t>c</w:t>
      </w:r>
      <w:r w:rsidRPr="00062CA9">
        <w:rPr>
          <w:rFonts w:ascii="Calibri" w:hAnsi="Calibri" w:cs="Calibri"/>
          <w:sz w:val="22"/>
          <w:szCs w:val="22"/>
        </w:rPr>
        <w:t xml:space="preserve">) comply with applicable law. Corfix shall not use Customer Data </w:t>
      </w:r>
      <w:r w:rsidR="000C6EB9">
        <w:rPr>
          <w:rFonts w:ascii="Calibri" w:hAnsi="Calibri" w:cs="Calibri"/>
          <w:sz w:val="22"/>
          <w:szCs w:val="22"/>
        </w:rPr>
        <w:t xml:space="preserve">or Customer Platform Assets </w:t>
      </w:r>
      <w:r w:rsidRPr="00062CA9">
        <w:rPr>
          <w:rFonts w:ascii="Calibri" w:hAnsi="Calibri" w:cs="Calibri"/>
          <w:sz w:val="22"/>
          <w:szCs w:val="22"/>
        </w:rPr>
        <w:t>for any purpose other than as expressly permitted in this Agreement or the Privacy Policy.</w:t>
      </w:r>
      <w:r w:rsidR="003B529B">
        <w:rPr>
          <w:rFonts w:ascii="Calibri" w:hAnsi="Calibri" w:cs="Calibri"/>
          <w:sz w:val="22"/>
          <w:szCs w:val="22"/>
        </w:rPr>
        <w:t xml:space="preserve"> </w:t>
      </w:r>
    </w:p>
    <w:p w14:paraId="58A43312" w14:textId="11E9D546" w:rsidR="00AA339E" w:rsidRPr="0045396E" w:rsidRDefault="00393829" w:rsidP="00E364B8">
      <w:pPr>
        <w:pStyle w:val="ListParagraph"/>
        <w:numPr>
          <w:ilvl w:val="1"/>
          <w:numId w:val="1"/>
        </w:numPr>
        <w:tabs>
          <w:tab w:val="left" w:pos="3969"/>
        </w:tabs>
        <w:ind w:left="567" w:hanging="567"/>
        <w:rPr>
          <w:rFonts w:ascii="Calibri" w:hAnsi="Calibri" w:cs="Calibri"/>
          <w:sz w:val="22"/>
          <w:szCs w:val="22"/>
        </w:rPr>
      </w:pPr>
      <w:r w:rsidRPr="0045396E">
        <w:rPr>
          <w:rFonts w:ascii="Calibri" w:hAnsi="Calibri" w:cs="Calibri"/>
          <w:b/>
          <w:bCs/>
          <w:sz w:val="22"/>
          <w:szCs w:val="22"/>
        </w:rPr>
        <w:t>Technical and Organizational Safeguards.</w:t>
      </w:r>
      <w:r w:rsidRPr="0045396E">
        <w:rPr>
          <w:rFonts w:ascii="Calibri" w:hAnsi="Calibri" w:cs="Calibri"/>
          <w:sz w:val="22"/>
          <w:szCs w:val="22"/>
        </w:rPr>
        <w:t xml:space="preserve"> </w:t>
      </w:r>
      <w:r w:rsidR="0045396E" w:rsidRPr="0045396E">
        <w:rPr>
          <w:rFonts w:ascii="Calibri" w:hAnsi="Calibri" w:cs="Calibri"/>
          <w:sz w:val="22"/>
          <w:szCs w:val="22"/>
        </w:rPr>
        <w:t>In connection with the provision of the Services, Corfix will implement and maintain reasonable administrative, physical, and technical safeguards designed to protect the security, confidentiality, and integrity of the Services, Customer Data, and Customer Platform Assets. Such safeguards will include measures reasonably designed to prevent unauthorized access, use, modification, or disclosure of Customer Data and Customer Platform Assets by Corfix personnel, except where necessary to: (a) provide, maintain, or support the Services, including addressing performance or security issues; (b) comply with applicable law, regulation, or valid legal process upon identification of lawful authority; (c) perform activities expressly permitted in writing by Customer; or (d) fulfill Corfix’s obligations under applicable Data Protection Laws. Corfix shall, in connection with the provision of the Services, comply with applicable Data Protection Laws and the Corfix Privacy Policy. Where Corfix shares Customer Data or Customer Platform Assets with Service Providers, it shall ensure such Service Providers are subject to obligations of confidentiality and data protection no less protective than those set forth in this Agreement.</w:t>
      </w:r>
    </w:p>
    <w:p w14:paraId="180E70A7" w14:textId="40130AB5" w:rsidR="00355649" w:rsidRPr="001316A5"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 xml:space="preserve">Customer Data Portability and Deletion. </w:t>
      </w:r>
      <w:r w:rsidRPr="001316A5">
        <w:rPr>
          <w:rFonts w:ascii="Calibri" w:hAnsi="Calibri" w:cs="Calibri"/>
          <w:sz w:val="22"/>
          <w:szCs w:val="22"/>
        </w:rPr>
        <w:t xml:space="preserve">It is the responsibility of </w:t>
      </w:r>
      <w:r w:rsidR="00273028">
        <w:rPr>
          <w:rFonts w:ascii="Calibri" w:hAnsi="Calibri" w:cs="Calibri"/>
          <w:sz w:val="22"/>
          <w:szCs w:val="22"/>
        </w:rPr>
        <w:t>Customer</w:t>
      </w:r>
      <w:r w:rsidRPr="001316A5">
        <w:rPr>
          <w:rFonts w:ascii="Calibri" w:hAnsi="Calibri" w:cs="Calibri"/>
          <w:sz w:val="22"/>
          <w:szCs w:val="22"/>
        </w:rPr>
        <w:t xml:space="preserve"> to export their data </w:t>
      </w:r>
      <w:r w:rsidR="00ED6E72">
        <w:rPr>
          <w:rFonts w:ascii="Calibri" w:hAnsi="Calibri" w:cs="Calibri"/>
          <w:sz w:val="22"/>
          <w:szCs w:val="22"/>
        </w:rPr>
        <w:t xml:space="preserve">and assets </w:t>
      </w:r>
      <w:r w:rsidRPr="001316A5">
        <w:rPr>
          <w:rFonts w:ascii="Calibri" w:hAnsi="Calibri" w:cs="Calibri"/>
          <w:sz w:val="22"/>
          <w:szCs w:val="22"/>
        </w:rPr>
        <w:t xml:space="preserve">from Corfix’s systems. Customers may request data export or download as outlined in the Documentation, during the term of this Agreement or within thirty (30) days following the </w:t>
      </w:r>
      <w:r w:rsidRPr="001316A5">
        <w:rPr>
          <w:rFonts w:ascii="Calibri" w:hAnsi="Calibri" w:cs="Calibri"/>
          <w:sz w:val="22"/>
          <w:szCs w:val="22"/>
        </w:rPr>
        <w:lastRenderedPageBreak/>
        <w:t xml:space="preserve">effective date of termination of this Agreement. After this </w:t>
      </w:r>
      <w:r w:rsidR="00274A0A">
        <w:rPr>
          <w:rFonts w:ascii="Calibri" w:hAnsi="Calibri" w:cs="Calibri"/>
          <w:sz w:val="22"/>
          <w:szCs w:val="22"/>
        </w:rPr>
        <w:t>thirty (</w:t>
      </w:r>
      <w:r w:rsidRPr="001316A5">
        <w:rPr>
          <w:rFonts w:ascii="Calibri" w:hAnsi="Calibri" w:cs="Calibri"/>
          <w:sz w:val="22"/>
          <w:szCs w:val="22"/>
        </w:rPr>
        <w:t>30</w:t>
      </w:r>
      <w:r w:rsidR="00274A0A">
        <w:rPr>
          <w:rFonts w:ascii="Calibri" w:hAnsi="Calibri" w:cs="Calibri"/>
          <w:sz w:val="22"/>
          <w:szCs w:val="22"/>
        </w:rPr>
        <w:t>)</w:t>
      </w:r>
      <w:r w:rsidR="00274A0A" w:rsidRPr="001316A5">
        <w:rPr>
          <w:rFonts w:ascii="Calibri" w:hAnsi="Calibri" w:cs="Calibri"/>
          <w:sz w:val="22"/>
          <w:szCs w:val="22"/>
        </w:rPr>
        <w:t xml:space="preserve"> </w:t>
      </w:r>
      <w:r w:rsidRPr="001316A5">
        <w:rPr>
          <w:rFonts w:ascii="Calibri" w:hAnsi="Calibri" w:cs="Calibri"/>
          <w:sz w:val="22"/>
          <w:szCs w:val="22"/>
        </w:rPr>
        <w:t>day period, Corfix will no longer maintain or provide any Customer Data</w:t>
      </w:r>
      <w:r w:rsidR="00ED6E72">
        <w:rPr>
          <w:rFonts w:ascii="Calibri" w:hAnsi="Calibri" w:cs="Calibri"/>
          <w:sz w:val="22"/>
          <w:szCs w:val="22"/>
        </w:rPr>
        <w:t xml:space="preserve"> or Customer Platform Assets</w:t>
      </w:r>
      <w:r w:rsidRPr="001316A5">
        <w:rPr>
          <w:rFonts w:ascii="Calibri" w:hAnsi="Calibri" w:cs="Calibri"/>
          <w:sz w:val="22"/>
          <w:szCs w:val="22"/>
        </w:rPr>
        <w:t xml:space="preserve">. Corfix will then proceed to delete or destroy all copies of Customer Data </w:t>
      </w:r>
      <w:r w:rsidR="00ED6E72">
        <w:rPr>
          <w:rFonts w:ascii="Calibri" w:hAnsi="Calibri" w:cs="Calibri"/>
          <w:sz w:val="22"/>
          <w:szCs w:val="22"/>
        </w:rPr>
        <w:t xml:space="preserve">and Customer </w:t>
      </w:r>
      <w:r w:rsidR="00293338">
        <w:rPr>
          <w:rFonts w:ascii="Calibri" w:hAnsi="Calibri" w:cs="Calibri"/>
          <w:sz w:val="22"/>
          <w:szCs w:val="22"/>
        </w:rPr>
        <w:t>Platform</w:t>
      </w:r>
      <w:r w:rsidR="00ED6E72">
        <w:rPr>
          <w:rFonts w:ascii="Calibri" w:hAnsi="Calibri" w:cs="Calibri"/>
          <w:sz w:val="22"/>
          <w:szCs w:val="22"/>
        </w:rPr>
        <w:t xml:space="preserve"> Assets </w:t>
      </w:r>
      <w:r w:rsidRPr="001316A5">
        <w:rPr>
          <w:rFonts w:ascii="Calibri" w:hAnsi="Calibri" w:cs="Calibri"/>
          <w:sz w:val="22"/>
          <w:szCs w:val="22"/>
        </w:rPr>
        <w:t>in its systems or otherwise in its possession or control as specified in the Documentation, unless retention is required by law.</w:t>
      </w:r>
    </w:p>
    <w:p w14:paraId="6D58EE4C" w14:textId="15A5AA0C" w:rsidR="004C4D82" w:rsidRPr="001316A5" w:rsidRDefault="004C4D82"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 xml:space="preserve">User Rights. </w:t>
      </w:r>
      <w:r w:rsidR="008A6DE1" w:rsidRPr="001316A5">
        <w:rPr>
          <w:rFonts w:ascii="Calibri" w:hAnsi="Calibri" w:cs="Calibri"/>
          <w:sz w:val="22"/>
          <w:szCs w:val="22"/>
        </w:rPr>
        <w:t xml:space="preserve">Customers and </w:t>
      </w:r>
      <w:r w:rsidRPr="001316A5">
        <w:rPr>
          <w:rFonts w:ascii="Calibri" w:hAnsi="Calibri" w:cs="Calibri"/>
          <w:sz w:val="22"/>
          <w:szCs w:val="22"/>
        </w:rPr>
        <w:t xml:space="preserve">Users may request access to, correction of, or deletion of their </w:t>
      </w:r>
      <w:r w:rsidR="00F75172">
        <w:rPr>
          <w:rFonts w:ascii="Calibri" w:hAnsi="Calibri" w:cs="Calibri"/>
          <w:sz w:val="22"/>
          <w:szCs w:val="22"/>
        </w:rPr>
        <w:t xml:space="preserve">Personal Information </w:t>
      </w:r>
      <w:r w:rsidR="00152EE8">
        <w:rPr>
          <w:rFonts w:ascii="Calibri" w:hAnsi="Calibri" w:cs="Calibri"/>
          <w:sz w:val="22"/>
          <w:szCs w:val="22"/>
        </w:rPr>
        <w:t xml:space="preserve">and </w:t>
      </w:r>
      <w:r w:rsidR="00B16310">
        <w:rPr>
          <w:rFonts w:ascii="Calibri" w:hAnsi="Calibri" w:cs="Calibri"/>
          <w:sz w:val="22"/>
          <w:szCs w:val="22"/>
        </w:rPr>
        <w:t xml:space="preserve">account data </w:t>
      </w:r>
      <w:r w:rsidRPr="001316A5">
        <w:rPr>
          <w:rFonts w:ascii="Calibri" w:hAnsi="Calibri" w:cs="Calibri"/>
          <w:sz w:val="22"/>
          <w:szCs w:val="22"/>
        </w:rPr>
        <w:t xml:space="preserve">by contacting </w:t>
      </w:r>
      <w:hyperlink r:id="rId11" w:history="1">
        <w:r w:rsidR="00122A63" w:rsidRPr="001316A5">
          <w:rPr>
            <w:rStyle w:val="Hyperlink"/>
            <w:rFonts w:ascii="Calibri" w:hAnsi="Calibri" w:cs="Calibri"/>
            <w:sz w:val="22"/>
            <w:szCs w:val="22"/>
          </w:rPr>
          <w:t>privacy@corfix.com</w:t>
        </w:r>
      </w:hyperlink>
      <w:r w:rsidR="00231F1B" w:rsidRPr="001316A5">
        <w:rPr>
          <w:rFonts w:ascii="Calibri" w:hAnsi="Calibri" w:cs="Calibri"/>
          <w:sz w:val="22"/>
          <w:szCs w:val="22"/>
        </w:rPr>
        <w:t xml:space="preserve"> as further described in our Privacy Policy</w:t>
      </w:r>
      <w:r w:rsidR="00122A63" w:rsidRPr="001316A5">
        <w:rPr>
          <w:rFonts w:ascii="Calibri" w:hAnsi="Calibri" w:cs="Calibri"/>
          <w:sz w:val="22"/>
          <w:szCs w:val="22"/>
        </w:rPr>
        <w:t xml:space="preserve">. </w:t>
      </w:r>
    </w:p>
    <w:p w14:paraId="7E6DF2FF" w14:textId="68191B08" w:rsidR="008527E2" w:rsidRPr="001316A5" w:rsidRDefault="00393829" w:rsidP="00E675E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Customer’s Obligations Regarding Personal Information.</w:t>
      </w:r>
      <w:r w:rsidRPr="001316A5">
        <w:rPr>
          <w:rFonts w:ascii="Calibri" w:hAnsi="Calibri" w:cs="Calibri"/>
          <w:sz w:val="22"/>
          <w:szCs w:val="22"/>
        </w:rPr>
        <w:t xml:space="preserve"> Customer’s instructions to Corfix for the Processing of Personal Information shall comply with Data Protection Laws. Customer shall have sole responsibility for the accuracy, quality, and legality of Personal Information and </w:t>
      </w:r>
      <w:proofErr w:type="gramStart"/>
      <w:r w:rsidRPr="001316A5">
        <w:rPr>
          <w:rFonts w:ascii="Calibri" w:hAnsi="Calibri" w:cs="Calibri"/>
          <w:sz w:val="22"/>
          <w:szCs w:val="22"/>
        </w:rPr>
        <w:t>the means by which</w:t>
      </w:r>
      <w:proofErr w:type="gramEnd"/>
      <w:r w:rsidRPr="001316A5">
        <w:rPr>
          <w:rFonts w:ascii="Calibri" w:hAnsi="Calibri" w:cs="Calibri"/>
          <w:sz w:val="22"/>
          <w:szCs w:val="22"/>
        </w:rPr>
        <w:t xml:space="preserve"> Customer acquired the Personal Information. Customer hereby represents and warrants to, and covenants with Corfix that Customer Data will only contain Personal Information in respect of which Customer has obtained all applicable </w:t>
      </w:r>
      <w:r w:rsidR="00B8704C">
        <w:rPr>
          <w:rFonts w:ascii="Calibri" w:hAnsi="Calibri" w:cs="Calibri"/>
          <w:sz w:val="22"/>
          <w:szCs w:val="22"/>
        </w:rPr>
        <w:t xml:space="preserve">User </w:t>
      </w:r>
      <w:r w:rsidRPr="001316A5">
        <w:rPr>
          <w:rFonts w:ascii="Calibri" w:hAnsi="Calibri" w:cs="Calibri"/>
          <w:sz w:val="22"/>
          <w:szCs w:val="22"/>
        </w:rPr>
        <w:t xml:space="preserve">permissions and otherwise has all authority, in each case as required by applicable laws, to enable Corfix to provide the </w:t>
      </w:r>
      <w:r w:rsidR="00690615" w:rsidRPr="001316A5">
        <w:rPr>
          <w:rFonts w:ascii="Calibri" w:hAnsi="Calibri" w:cs="Calibri"/>
          <w:sz w:val="22"/>
          <w:szCs w:val="22"/>
        </w:rPr>
        <w:t>Services</w:t>
      </w:r>
      <w:r w:rsidRPr="001316A5">
        <w:rPr>
          <w:rFonts w:ascii="Calibri" w:hAnsi="Calibri" w:cs="Calibri"/>
          <w:sz w:val="22"/>
          <w:szCs w:val="22"/>
        </w:rPr>
        <w:t>, including with respect to the collection, storage, access, use, disclosure and transmission of Personal Information, including by or to Corfix and to or from all applicable third parties. Accordingly, upon request, Customer shall provide to Corfix information necessary to demonstrate Customer’s compliance with the obligation</w:t>
      </w:r>
      <w:r w:rsidR="00D71FE2">
        <w:rPr>
          <w:rFonts w:ascii="Calibri" w:hAnsi="Calibri" w:cs="Calibri"/>
          <w:sz w:val="22"/>
          <w:szCs w:val="22"/>
        </w:rPr>
        <w:t>s</w:t>
      </w:r>
      <w:r w:rsidRPr="001316A5">
        <w:rPr>
          <w:rFonts w:ascii="Calibri" w:hAnsi="Calibri" w:cs="Calibri"/>
          <w:sz w:val="22"/>
          <w:szCs w:val="22"/>
        </w:rPr>
        <w:t xml:space="preserve"> hereunder.</w:t>
      </w:r>
    </w:p>
    <w:p w14:paraId="1140F89A" w14:textId="6FEC0C40" w:rsidR="0077075B" w:rsidRPr="001316A5" w:rsidRDefault="00393829"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Corfix’s Processing of Personal Information.</w:t>
      </w:r>
      <w:r w:rsidRPr="001316A5">
        <w:rPr>
          <w:rFonts w:ascii="Calibri" w:hAnsi="Calibri" w:cs="Calibri"/>
          <w:sz w:val="22"/>
          <w:szCs w:val="22"/>
        </w:rPr>
        <w:t xml:space="preserve"> Corfix shall secure Personal Information with all necessary safeguards appropriate to the level of sensitivity of the Personal Information. Corfix shall only Process Personal Information on behalf of and in accordance with Customer’s documented instructions and applicable Data Protection Laws for the following purposes: (a) Processing in accordance with the Agreement; (b) Processing initiated by Customer’s Users or customers in their use of the </w:t>
      </w:r>
      <w:r w:rsidR="00690615" w:rsidRPr="001316A5">
        <w:rPr>
          <w:rFonts w:ascii="Calibri" w:hAnsi="Calibri" w:cs="Calibri"/>
          <w:sz w:val="22"/>
          <w:szCs w:val="22"/>
        </w:rPr>
        <w:t>Services</w:t>
      </w:r>
      <w:r w:rsidRPr="001316A5">
        <w:rPr>
          <w:rFonts w:ascii="Calibri" w:hAnsi="Calibri" w:cs="Calibri"/>
          <w:sz w:val="22"/>
          <w:szCs w:val="22"/>
        </w:rPr>
        <w:t>; and (c) Processing to comply with other documented reasonable instructions provided by Customer where such instructions are consistent with the terms of the Agreement and applicable Data Protection Laws. Corfix shall ensure that its personnel engaged in the Processing of Personal Information: (</w:t>
      </w:r>
      <w:proofErr w:type="spellStart"/>
      <w:r w:rsidR="004109C9">
        <w:rPr>
          <w:rFonts w:ascii="Calibri" w:hAnsi="Calibri" w:cs="Calibri"/>
          <w:sz w:val="22"/>
          <w:szCs w:val="22"/>
        </w:rPr>
        <w:t>i</w:t>
      </w:r>
      <w:proofErr w:type="spellEnd"/>
      <w:r w:rsidRPr="001316A5">
        <w:rPr>
          <w:rFonts w:ascii="Calibri" w:hAnsi="Calibri" w:cs="Calibri"/>
          <w:sz w:val="22"/>
          <w:szCs w:val="22"/>
        </w:rPr>
        <w:t>) are informed of the confidential nature of the Personal Information, (</w:t>
      </w:r>
      <w:r w:rsidR="004109C9">
        <w:rPr>
          <w:rFonts w:ascii="Calibri" w:hAnsi="Calibri" w:cs="Calibri"/>
          <w:sz w:val="22"/>
          <w:szCs w:val="22"/>
        </w:rPr>
        <w:t>ii</w:t>
      </w:r>
      <w:r w:rsidRPr="001316A5">
        <w:rPr>
          <w:rFonts w:ascii="Calibri" w:hAnsi="Calibri" w:cs="Calibri"/>
          <w:sz w:val="22"/>
          <w:szCs w:val="22"/>
        </w:rPr>
        <w:t>) have received appropriate training on their responsibilities, and (</w:t>
      </w:r>
      <w:r w:rsidR="004109C9">
        <w:rPr>
          <w:rFonts w:ascii="Calibri" w:hAnsi="Calibri" w:cs="Calibri"/>
          <w:sz w:val="22"/>
          <w:szCs w:val="22"/>
        </w:rPr>
        <w:t>iii</w:t>
      </w:r>
      <w:r w:rsidRPr="001316A5">
        <w:rPr>
          <w:rFonts w:ascii="Calibri" w:hAnsi="Calibri" w:cs="Calibri"/>
          <w:sz w:val="22"/>
          <w:szCs w:val="22"/>
        </w:rPr>
        <w:t>) are under contractual or statutory obligations to maintain the confidentiality of Customer Data. Corfix shall take reasonable steps to ensure the reliability of any Corfix personnel engaged in the Processing of Personal Information</w:t>
      </w:r>
      <w:r w:rsidR="0077075B" w:rsidRPr="001316A5">
        <w:rPr>
          <w:rFonts w:ascii="Calibri" w:hAnsi="Calibri" w:cs="Calibri"/>
          <w:sz w:val="22"/>
          <w:szCs w:val="22"/>
        </w:rPr>
        <w:t>.</w:t>
      </w:r>
    </w:p>
    <w:p w14:paraId="0F6B5223" w14:textId="783FD73D" w:rsidR="001C22FB" w:rsidRPr="001316A5" w:rsidRDefault="001C22FB"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 xml:space="preserve">GPS Tracking. </w:t>
      </w:r>
      <w:r w:rsidRPr="001316A5">
        <w:rPr>
          <w:rFonts w:ascii="Calibri" w:hAnsi="Calibri" w:cs="Calibri"/>
          <w:sz w:val="22"/>
          <w:szCs w:val="22"/>
        </w:rPr>
        <w:t>The Services may offer the ability to track the location of Users using Global Positioning System (</w:t>
      </w:r>
      <w:r w:rsidRPr="001316A5">
        <w:rPr>
          <w:rFonts w:ascii="Calibri" w:hAnsi="Calibri" w:cs="Calibri"/>
          <w:b/>
          <w:bCs/>
          <w:sz w:val="22"/>
          <w:szCs w:val="22"/>
        </w:rPr>
        <w:t>“GPS”</w:t>
      </w:r>
      <w:r w:rsidRPr="001316A5">
        <w:rPr>
          <w:rFonts w:ascii="Calibri" w:hAnsi="Calibri" w:cs="Calibri"/>
          <w:sz w:val="22"/>
          <w:szCs w:val="22"/>
        </w:rPr>
        <w:t>)</w:t>
      </w:r>
      <w:r w:rsidR="005343B9">
        <w:rPr>
          <w:rFonts w:ascii="Calibri" w:hAnsi="Calibri" w:cs="Calibri"/>
          <w:sz w:val="22"/>
          <w:szCs w:val="22"/>
        </w:rPr>
        <w:t xml:space="preserve"> data</w:t>
      </w:r>
      <w:r w:rsidRPr="001316A5">
        <w:rPr>
          <w:rFonts w:ascii="Calibri" w:hAnsi="Calibri" w:cs="Calibri"/>
          <w:sz w:val="22"/>
          <w:szCs w:val="22"/>
        </w:rPr>
        <w:t>.</w:t>
      </w:r>
      <w:r w:rsidR="00273028">
        <w:rPr>
          <w:rFonts w:ascii="Calibri" w:hAnsi="Calibri" w:cs="Calibri"/>
          <w:sz w:val="22"/>
          <w:szCs w:val="22"/>
        </w:rPr>
        <w:t xml:space="preserve"> </w:t>
      </w:r>
      <w:r w:rsidRPr="001316A5">
        <w:rPr>
          <w:rFonts w:ascii="Calibri" w:hAnsi="Calibri" w:cs="Calibri"/>
          <w:sz w:val="22"/>
          <w:szCs w:val="22"/>
        </w:rPr>
        <w:t xml:space="preserve">GPS tracking </w:t>
      </w:r>
      <w:r w:rsidR="00696FD0" w:rsidRPr="001316A5">
        <w:rPr>
          <w:rFonts w:ascii="Calibri" w:hAnsi="Calibri" w:cs="Calibri"/>
          <w:sz w:val="22"/>
          <w:szCs w:val="22"/>
        </w:rPr>
        <w:t>is used by Corfix to enhance workforce management, improve</w:t>
      </w:r>
      <w:r w:rsidR="00273028">
        <w:rPr>
          <w:rFonts w:ascii="Calibri" w:hAnsi="Calibri" w:cs="Calibri"/>
          <w:sz w:val="22"/>
          <w:szCs w:val="22"/>
        </w:rPr>
        <w:t xml:space="preserve"> worksite </w:t>
      </w:r>
      <w:r w:rsidR="00696FD0" w:rsidRPr="001316A5">
        <w:rPr>
          <w:rFonts w:ascii="Calibri" w:hAnsi="Calibri" w:cs="Calibri"/>
          <w:sz w:val="22"/>
          <w:szCs w:val="22"/>
        </w:rPr>
        <w:t xml:space="preserve">safety, optimize operational efficiency, and support compliance with applicable regulations. </w:t>
      </w:r>
      <w:r w:rsidR="0004359A">
        <w:rPr>
          <w:rFonts w:ascii="Calibri" w:hAnsi="Calibri" w:cs="Calibri"/>
          <w:sz w:val="22"/>
          <w:szCs w:val="22"/>
        </w:rPr>
        <w:t>Corfix will</w:t>
      </w:r>
      <w:r w:rsidR="00696FD0" w:rsidRPr="001316A5">
        <w:rPr>
          <w:rFonts w:ascii="Calibri" w:hAnsi="Calibri" w:cs="Calibri"/>
          <w:sz w:val="22"/>
          <w:szCs w:val="22"/>
        </w:rPr>
        <w:t xml:space="preserve"> only collect and process location data to the extent necessary for these purposes.</w:t>
      </w:r>
      <w:r w:rsidR="002F4C52" w:rsidRPr="001316A5">
        <w:rPr>
          <w:rFonts w:ascii="Calibri" w:hAnsi="Calibri" w:cs="Calibri"/>
          <w:sz w:val="22"/>
          <w:szCs w:val="22"/>
        </w:rPr>
        <w:t xml:space="preserve"> Users will be notified of GPS </w:t>
      </w:r>
      <w:r w:rsidR="00E57BD6" w:rsidRPr="001316A5">
        <w:rPr>
          <w:rFonts w:ascii="Calibri" w:hAnsi="Calibri" w:cs="Calibri"/>
          <w:sz w:val="22"/>
          <w:szCs w:val="22"/>
        </w:rPr>
        <w:t xml:space="preserve">tracking prior to initial use or as </w:t>
      </w:r>
      <w:r w:rsidR="00822C38" w:rsidRPr="001316A5">
        <w:rPr>
          <w:rFonts w:ascii="Calibri" w:hAnsi="Calibri" w:cs="Calibri"/>
          <w:sz w:val="22"/>
          <w:szCs w:val="22"/>
        </w:rPr>
        <w:t xml:space="preserve">deemed required by Corfix </w:t>
      </w:r>
      <w:proofErr w:type="gramStart"/>
      <w:r w:rsidR="00822C38" w:rsidRPr="001316A5">
        <w:rPr>
          <w:rFonts w:ascii="Calibri" w:hAnsi="Calibri" w:cs="Calibri"/>
          <w:sz w:val="22"/>
          <w:szCs w:val="22"/>
        </w:rPr>
        <w:t>as a consequence of</w:t>
      </w:r>
      <w:proofErr w:type="gramEnd"/>
      <w:r w:rsidR="00822C38" w:rsidRPr="001316A5">
        <w:rPr>
          <w:rFonts w:ascii="Calibri" w:hAnsi="Calibri" w:cs="Calibri"/>
          <w:sz w:val="22"/>
          <w:szCs w:val="22"/>
        </w:rPr>
        <w:t xml:space="preserve"> changes to the Services. </w:t>
      </w:r>
      <w:r w:rsidRPr="001316A5">
        <w:rPr>
          <w:rFonts w:ascii="Calibri" w:hAnsi="Calibri" w:cs="Calibri"/>
          <w:sz w:val="22"/>
          <w:szCs w:val="22"/>
        </w:rPr>
        <w:t>To the extent Customer enables this functionality for its Users, Customer represents and warrants: (</w:t>
      </w:r>
      <w:r w:rsidR="004109C9">
        <w:rPr>
          <w:rFonts w:ascii="Calibri" w:hAnsi="Calibri" w:cs="Calibri"/>
          <w:sz w:val="22"/>
          <w:szCs w:val="22"/>
        </w:rPr>
        <w:t>a</w:t>
      </w:r>
      <w:r w:rsidRPr="001316A5">
        <w:rPr>
          <w:rFonts w:ascii="Calibri" w:hAnsi="Calibri" w:cs="Calibri"/>
          <w:sz w:val="22"/>
          <w:szCs w:val="22"/>
        </w:rPr>
        <w:t>) each User has consented to the use of GPS tracking</w:t>
      </w:r>
      <w:r w:rsidR="00D15446">
        <w:rPr>
          <w:rFonts w:ascii="Calibri" w:hAnsi="Calibri" w:cs="Calibri"/>
          <w:sz w:val="22"/>
          <w:szCs w:val="22"/>
        </w:rPr>
        <w:t xml:space="preserve">; </w:t>
      </w:r>
      <w:r w:rsidRPr="001316A5">
        <w:rPr>
          <w:rFonts w:ascii="Calibri" w:hAnsi="Calibri" w:cs="Calibri"/>
          <w:sz w:val="22"/>
          <w:szCs w:val="22"/>
        </w:rPr>
        <w:t>(</w:t>
      </w:r>
      <w:r w:rsidR="004109C9">
        <w:rPr>
          <w:rFonts w:ascii="Calibri" w:hAnsi="Calibri" w:cs="Calibri"/>
          <w:sz w:val="22"/>
          <w:szCs w:val="22"/>
        </w:rPr>
        <w:t>b)</w:t>
      </w:r>
      <w:r w:rsidRPr="001316A5">
        <w:rPr>
          <w:rFonts w:ascii="Calibri" w:hAnsi="Calibri" w:cs="Calibri"/>
          <w:sz w:val="22"/>
          <w:szCs w:val="22"/>
        </w:rPr>
        <w:t xml:space="preserve"> this functionality is used solely to improve workforce productivity</w:t>
      </w:r>
      <w:r w:rsidR="00D15446">
        <w:rPr>
          <w:rFonts w:ascii="Calibri" w:hAnsi="Calibri" w:cs="Calibri"/>
          <w:sz w:val="22"/>
          <w:szCs w:val="22"/>
        </w:rPr>
        <w:t>;</w:t>
      </w:r>
      <w:r w:rsidRPr="001316A5">
        <w:rPr>
          <w:rFonts w:ascii="Calibri" w:hAnsi="Calibri" w:cs="Calibri"/>
          <w:sz w:val="22"/>
          <w:szCs w:val="22"/>
        </w:rPr>
        <w:t xml:space="preserve"> (</w:t>
      </w:r>
      <w:r w:rsidR="004109C9">
        <w:rPr>
          <w:rFonts w:ascii="Calibri" w:hAnsi="Calibri" w:cs="Calibri"/>
          <w:sz w:val="22"/>
          <w:szCs w:val="22"/>
        </w:rPr>
        <w:t>c)</w:t>
      </w:r>
      <w:r w:rsidRPr="001316A5">
        <w:rPr>
          <w:rFonts w:ascii="Calibri" w:hAnsi="Calibri" w:cs="Calibri"/>
          <w:sz w:val="22"/>
          <w:szCs w:val="22"/>
        </w:rPr>
        <w:t xml:space="preserve"> Customer has a published policy as it relates</w:t>
      </w:r>
      <w:r w:rsidR="00F162A7">
        <w:rPr>
          <w:rFonts w:ascii="Calibri" w:hAnsi="Calibri" w:cs="Calibri"/>
          <w:sz w:val="22"/>
          <w:szCs w:val="22"/>
        </w:rPr>
        <w:t xml:space="preserve"> to</w:t>
      </w:r>
      <w:r w:rsidRPr="001316A5">
        <w:rPr>
          <w:rFonts w:ascii="Calibri" w:hAnsi="Calibri" w:cs="Calibri"/>
          <w:sz w:val="22"/>
          <w:szCs w:val="22"/>
        </w:rPr>
        <w:t xml:space="preserve"> the monitoring and tracking of its Users</w:t>
      </w:r>
      <w:r w:rsidR="00D90AC6">
        <w:rPr>
          <w:rFonts w:ascii="Calibri" w:hAnsi="Calibri" w:cs="Calibri"/>
          <w:sz w:val="22"/>
          <w:szCs w:val="22"/>
        </w:rPr>
        <w:t xml:space="preserve"> that complies with applicable Data Protection Laws</w:t>
      </w:r>
      <w:r w:rsidR="00D15446">
        <w:rPr>
          <w:rFonts w:ascii="Calibri" w:hAnsi="Calibri" w:cs="Calibri"/>
          <w:sz w:val="22"/>
          <w:szCs w:val="22"/>
        </w:rPr>
        <w:t>;</w:t>
      </w:r>
      <w:r w:rsidRPr="001316A5">
        <w:rPr>
          <w:rFonts w:ascii="Calibri" w:hAnsi="Calibri" w:cs="Calibri"/>
          <w:sz w:val="22"/>
          <w:szCs w:val="22"/>
        </w:rPr>
        <w:t xml:space="preserve"> and (</w:t>
      </w:r>
      <w:r w:rsidR="004109C9">
        <w:rPr>
          <w:rFonts w:ascii="Calibri" w:hAnsi="Calibri" w:cs="Calibri"/>
          <w:sz w:val="22"/>
          <w:szCs w:val="22"/>
        </w:rPr>
        <w:t>d)</w:t>
      </w:r>
      <w:r w:rsidRPr="001316A5">
        <w:rPr>
          <w:rFonts w:ascii="Calibri" w:hAnsi="Calibri" w:cs="Calibri"/>
          <w:sz w:val="22"/>
          <w:szCs w:val="22"/>
        </w:rPr>
        <w:t xml:space="preserve"> Customer may only track Users during regular business hours and only for the duration of when a User has “clocked in” and “clocked out.”</w:t>
      </w:r>
    </w:p>
    <w:p w14:paraId="233ABA78" w14:textId="215F1267" w:rsidR="001C22FB" w:rsidRPr="001316A5" w:rsidRDefault="001C22FB"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Photo Capture.</w:t>
      </w:r>
      <w:r w:rsidRPr="001316A5">
        <w:rPr>
          <w:rFonts w:ascii="Calibri" w:hAnsi="Calibri" w:cs="Calibri"/>
          <w:sz w:val="22"/>
          <w:szCs w:val="22"/>
        </w:rPr>
        <w:t xml:space="preserve"> The Services may offer the ability for Users to use their tablet or smartphones with camera</w:t>
      </w:r>
      <w:r w:rsidR="009B3851">
        <w:rPr>
          <w:rFonts w:ascii="Calibri" w:hAnsi="Calibri" w:cs="Calibri"/>
          <w:sz w:val="22"/>
          <w:szCs w:val="22"/>
        </w:rPr>
        <w:t>s</w:t>
      </w:r>
      <w:r w:rsidRPr="001316A5">
        <w:rPr>
          <w:rFonts w:ascii="Calibri" w:hAnsi="Calibri" w:cs="Calibri"/>
          <w:sz w:val="22"/>
          <w:szCs w:val="22"/>
        </w:rPr>
        <w:t xml:space="preserve"> to snap a photo in order to verify and confirm their attendance for purposes of “clocking in”, “clocking out”, connecting to safety certifications, collecting images of work product or work status</w:t>
      </w:r>
      <w:r w:rsidR="006530C2" w:rsidRPr="001316A5">
        <w:rPr>
          <w:rFonts w:ascii="Calibri" w:hAnsi="Calibri" w:cs="Calibri"/>
          <w:sz w:val="22"/>
          <w:szCs w:val="22"/>
        </w:rPr>
        <w:t xml:space="preserve"> for verification and reporting</w:t>
      </w:r>
      <w:r w:rsidRPr="001316A5">
        <w:rPr>
          <w:rFonts w:ascii="Calibri" w:hAnsi="Calibri" w:cs="Calibri"/>
          <w:sz w:val="22"/>
          <w:szCs w:val="22"/>
        </w:rPr>
        <w:t xml:space="preserve">, using QR codes, or linking to </w:t>
      </w:r>
      <w:r w:rsidR="0005777C">
        <w:rPr>
          <w:rFonts w:ascii="Calibri" w:hAnsi="Calibri" w:cs="Calibri"/>
          <w:sz w:val="22"/>
          <w:szCs w:val="22"/>
        </w:rPr>
        <w:t>third-party</w:t>
      </w:r>
      <w:r w:rsidRPr="001316A5">
        <w:rPr>
          <w:rFonts w:ascii="Calibri" w:hAnsi="Calibri" w:cs="Calibri"/>
          <w:sz w:val="22"/>
          <w:szCs w:val="22"/>
        </w:rPr>
        <w:t xml:space="preserve"> applications </w:t>
      </w:r>
      <w:r w:rsidRPr="001316A5">
        <w:rPr>
          <w:rFonts w:ascii="Calibri" w:hAnsi="Calibri" w:cs="Calibri"/>
          <w:sz w:val="22"/>
          <w:szCs w:val="22"/>
        </w:rPr>
        <w:lastRenderedPageBreak/>
        <w:t xml:space="preserve">and services. </w:t>
      </w:r>
      <w:r w:rsidR="000D3208">
        <w:rPr>
          <w:rFonts w:ascii="Calibri" w:hAnsi="Calibri" w:cs="Calibri"/>
          <w:sz w:val="22"/>
          <w:szCs w:val="22"/>
        </w:rPr>
        <w:t xml:space="preserve">Monitoring of attendance </w:t>
      </w:r>
      <w:r w:rsidR="00721DC7">
        <w:rPr>
          <w:rFonts w:ascii="Calibri" w:hAnsi="Calibri" w:cs="Calibri"/>
          <w:sz w:val="22"/>
          <w:szCs w:val="22"/>
        </w:rPr>
        <w:t>may include capturing an image of</w:t>
      </w:r>
      <w:r w:rsidR="000D3208">
        <w:rPr>
          <w:rFonts w:ascii="Calibri" w:hAnsi="Calibri" w:cs="Calibri"/>
          <w:sz w:val="22"/>
          <w:szCs w:val="22"/>
        </w:rPr>
        <w:t xml:space="preserve"> Users </w:t>
      </w:r>
      <w:r w:rsidR="002E6A14">
        <w:rPr>
          <w:rFonts w:ascii="Calibri" w:hAnsi="Calibri" w:cs="Calibri"/>
          <w:sz w:val="22"/>
          <w:szCs w:val="22"/>
        </w:rPr>
        <w:t>for biometric verification.</w:t>
      </w:r>
      <w:r w:rsidR="00721DC7">
        <w:rPr>
          <w:rFonts w:ascii="Calibri" w:hAnsi="Calibri" w:cs="Calibri"/>
          <w:sz w:val="22"/>
          <w:szCs w:val="22"/>
        </w:rPr>
        <w:t xml:space="preserve"> </w:t>
      </w:r>
      <w:r w:rsidRPr="001316A5">
        <w:rPr>
          <w:rFonts w:ascii="Calibri" w:hAnsi="Calibri" w:cs="Calibri"/>
          <w:sz w:val="22"/>
          <w:szCs w:val="22"/>
        </w:rPr>
        <w:t>To the extent Customer enables this functionality for its Users, Customer represents and warrants that it has: (</w:t>
      </w:r>
      <w:r w:rsidR="004109C9">
        <w:rPr>
          <w:rFonts w:ascii="Calibri" w:hAnsi="Calibri" w:cs="Calibri"/>
          <w:sz w:val="22"/>
          <w:szCs w:val="22"/>
        </w:rPr>
        <w:t>a</w:t>
      </w:r>
      <w:r w:rsidRPr="001316A5">
        <w:rPr>
          <w:rFonts w:ascii="Calibri" w:hAnsi="Calibri" w:cs="Calibri"/>
          <w:sz w:val="22"/>
          <w:szCs w:val="22"/>
        </w:rPr>
        <w:t xml:space="preserve">) informed its Users that </w:t>
      </w:r>
      <w:r w:rsidR="001C07E3" w:rsidRPr="001316A5">
        <w:rPr>
          <w:rFonts w:ascii="Calibri" w:hAnsi="Calibri" w:cs="Calibri"/>
          <w:sz w:val="22"/>
          <w:szCs w:val="22"/>
        </w:rPr>
        <w:t>camera data</w:t>
      </w:r>
      <w:r w:rsidRPr="001316A5">
        <w:rPr>
          <w:rFonts w:ascii="Calibri" w:hAnsi="Calibri" w:cs="Calibri"/>
          <w:sz w:val="22"/>
          <w:szCs w:val="22"/>
        </w:rPr>
        <w:t xml:space="preserve"> may be collected by Customer prior to such collection</w:t>
      </w:r>
      <w:r w:rsidR="00DC58E3">
        <w:rPr>
          <w:rFonts w:ascii="Calibri" w:hAnsi="Calibri" w:cs="Calibri"/>
          <w:sz w:val="22"/>
          <w:szCs w:val="22"/>
        </w:rPr>
        <w:t>;</w:t>
      </w:r>
      <w:r w:rsidRPr="001316A5">
        <w:rPr>
          <w:rFonts w:ascii="Calibri" w:hAnsi="Calibri" w:cs="Calibri"/>
          <w:sz w:val="22"/>
          <w:szCs w:val="22"/>
        </w:rPr>
        <w:t xml:space="preserve"> (</w:t>
      </w:r>
      <w:r w:rsidR="004109C9">
        <w:rPr>
          <w:rFonts w:ascii="Calibri" w:hAnsi="Calibri" w:cs="Calibri"/>
          <w:sz w:val="22"/>
          <w:szCs w:val="22"/>
        </w:rPr>
        <w:t>b</w:t>
      </w:r>
      <w:r w:rsidRPr="001316A5">
        <w:rPr>
          <w:rFonts w:ascii="Calibri" w:hAnsi="Calibri" w:cs="Calibri"/>
          <w:sz w:val="22"/>
          <w:szCs w:val="22"/>
        </w:rPr>
        <w:t>) indicate</w:t>
      </w:r>
      <w:r w:rsidR="00F07D1F">
        <w:rPr>
          <w:rFonts w:ascii="Calibri" w:hAnsi="Calibri" w:cs="Calibri"/>
          <w:sz w:val="22"/>
          <w:szCs w:val="22"/>
        </w:rPr>
        <w:t>d</w:t>
      </w:r>
      <w:r w:rsidRPr="001316A5">
        <w:rPr>
          <w:rFonts w:ascii="Calibri" w:hAnsi="Calibri" w:cs="Calibri"/>
          <w:sz w:val="22"/>
          <w:szCs w:val="22"/>
        </w:rPr>
        <w:t xml:space="preserve">, in writing, the specific purpose(s) and length of time for which the </w:t>
      </w:r>
      <w:r w:rsidR="001C07E3" w:rsidRPr="001316A5">
        <w:rPr>
          <w:rFonts w:ascii="Calibri" w:hAnsi="Calibri" w:cs="Calibri"/>
          <w:sz w:val="22"/>
          <w:szCs w:val="22"/>
        </w:rPr>
        <w:t>camera</w:t>
      </w:r>
      <w:r w:rsidRPr="001316A5">
        <w:rPr>
          <w:rFonts w:ascii="Calibri" w:hAnsi="Calibri" w:cs="Calibri"/>
          <w:sz w:val="22"/>
          <w:szCs w:val="22"/>
        </w:rPr>
        <w:t xml:space="preserve"> data is being collected, store</w:t>
      </w:r>
      <w:r w:rsidR="00F07D1F">
        <w:rPr>
          <w:rFonts w:ascii="Calibri" w:hAnsi="Calibri" w:cs="Calibri"/>
          <w:sz w:val="22"/>
          <w:szCs w:val="22"/>
        </w:rPr>
        <w:t>d</w:t>
      </w:r>
      <w:r w:rsidRPr="001316A5">
        <w:rPr>
          <w:rFonts w:ascii="Calibri" w:hAnsi="Calibri" w:cs="Calibri"/>
          <w:sz w:val="22"/>
          <w:szCs w:val="22"/>
        </w:rPr>
        <w:t xml:space="preserve"> or used</w:t>
      </w:r>
      <w:r w:rsidR="00DC58E3">
        <w:rPr>
          <w:rFonts w:ascii="Calibri" w:hAnsi="Calibri" w:cs="Calibri"/>
          <w:sz w:val="22"/>
          <w:szCs w:val="22"/>
        </w:rPr>
        <w:t>;</w:t>
      </w:r>
      <w:r w:rsidRPr="001316A5">
        <w:rPr>
          <w:rFonts w:ascii="Calibri" w:hAnsi="Calibri" w:cs="Calibri"/>
          <w:sz w:val="22"/>
          <w:szCs w:val="22"/>
        </w:rPr>
        <w:t xml:space="preserve"> (</w:t>
      </w:r>
      <w:r w:rsidR="004109C9">
        <w:rPr>
          <w:rFonts w:ascii="Calibri" w:hAnsi="Calibri" w:cs="Calibri"/>
          <w:sz w:val="22"/>
          <w:szCs w:val="22"/>
        </w:rPr>
        <w:t>c)</w:t>
      </w:r>
      <w:r w:rsidRPr="001316A5">
        <w:rPr>
          <w:rFonts w:ascii="Calibri" w:hAnsi="Calibri" w:cs="Calibri"/>
          <w:sz w:val="22"/>
          <w:szCs w:val="22"/>
        </w:rPr>
        <w:t xml:space="preserve"> receive</w:t>
      </w:r>
      <w:r w:rsidR="00F07D1F">
        <w:rPr>
          <w:rFonts w:ascii="Calibri" w:hAnsi="Calibri" w:cs="Calibri"/>
          <w:sz w:val="22"/>
          <w:szCs w:val="22"/>
        </w:rPr>
        <w:t>d</w:t>
      </w:r>
      <w:r w:rsidRPr="001316A5">
        <w:rPr>
          <w:rFonts w:ascii="Calibri" w:hAnsi="Calibri" w:cs="Calibri"/>
          <w:sz w:val="22"/>
          <w:szCs w:val="22"/>
        </w:rPr>
        <w:t xml:space="preserve"> consent from Users authorizing Customer and Corfix to collect, store, and/or use the </w:t>
      </w:r>
      <w:r w:rsidR="001C07E3" w:rsidRPr="001316A5">
        <w:rPr>
          <w:rFonts w:ascii="Calibri" w:hAnsi="Calibri" w:cs="Calibri"/>
          <w:sz w:val="22"/>
          <w:szCs w:val="22"/>
        </w:rPr>
        <w:t>camera</w:t>
      </w:r>
      <w:r w:rsidRPr="001316A5">
        <w:rPr>
          <w:rFonts w:ascii="Calibri" w:hAnsi="Calibri" w:cs="Calibri"/>
          <w:sz w:val="22"/>
          <w:szCs w:val="22"/>
        </w:rPr>
        <w:t xml:space="preserve"> data </w:t>
      </w:r>
      <w:r w:rsidR="001C07E3" w:rsidRPr="001316A5">
        <w:rPr>
          <w:rFonts w:ascii="Calibri" w:hAnsi="Calibri" w:cs="Calibri"/>
          <w:sz w:val="22"/>
          <w:szCs w:val="22"/>
        </w:rPr>
        <w:t xml:space="preserve">for the purposes </w:t>
      </w:r>
      <w:r w:rsidR="00597771" w:rsidRPr="001316A5">
        <w:rPr>
          <w:rFonts w:ascii="Calibri" w:hAnsi="Calibri" w:cs="Calibri"/>
          <w:sz w:val="22"/>
          <w:szCs w:val="22"/>
        </w:rPr>
        <w:t>outlined</w:t>
      </w:r>
      <w:r w:rsidR="00CD74E7">
        <w:rPr>
          <w:rFonts w:ascii="Calibri" w:hAnsi="Calibri" w:cs="Calibri"/>
          <w:sz w:val="22"/>
          <w:szCs w:val="22"/>
        </w:rPr>
        <w:t xml:space="preserve"> </w:t>
      </w:r>
      <w:r w:rsidR="00597771" w:rsidRPr="001316A5">
        <w:rPr>
          <w:rFonts w:ascii="Calibri" w:hAnsi="Calibri" w:cs="Calibri"/>
          <w:sz w:val="22"/>
          <w:szCs w:val="22"/>
        </w:rPr>
        <w:t>above</w:t>
      </w:r>
      <w:r w:rsidR="00DC58E3">
        <w:rPr>
          <w:rFonts w:ascii="Calibri" w:hAnsi="Calibri" w:cs="Calibri"/>
          <w:sz w:val="22"/>
          <w:szCs w:val="22"/>
        </w:rPr>
        <w:t>;</w:t>
      </w:r>
      <w:r w:rsidR="002F3683">
        <w:rPr>
          <w:rFonts w:ascii="Calibri" w:hAnsi="Calibri" w:cs="Calibri"/>
          <w:sz w:val="22"/>
          <w:szCs w:val="22"/>
        </w:rPr>
        <w:t xml:space="preserve"> and (</w:t>
      </w:r>
      <w:r w:rsidR="004109C9">
        <w:rPr>
          <w:rFonts w:ascii="Calibri" w:hAnsi="Calibri" w:cs="Calibri"/>
          <w:sz w:val="22"/>
          <w:szCs w:val="22"/>
        </w:rPr>
        <w:t>d</w:t>
      </w:r>
      <w:r w:rsidR="002F3683">
        <w:rPr>
          <w:rFonts w:ascii="Calibri" w:hAnsi="Calibri" w:cs="Calibri"/>
          <w:sz w:val="22"/>
          <w:szCs w:val="22"/>
        </w:rPr>
        <w:t xml:space="preserve">) Customer has a published policy regarding </w:t>
      </w:r>
      <w:r w:rsidR="00DC58E3">
        <w:rPr>
          <w:rFonts w:ascii="Calibri" w:hAnsi="Calibri" w:cs="Calibri"/>
          <w:sz w:val="22"/>
          <w:szCs w:val="22"/>
        </w:rPr>
        <w:t>photo data collection that complies with applicable Data Protection Laws</w:t>
      </w:r>
      <w:r w:rsidRPr="001316A5">
        <w:rPr>
          <w:rFonts w:ascii="Calibri" w:hAnsi="Calibri" w:cs="Calibri"/>
          <w:sz w:val="22"/>
          <w:szCs w:val="22"/>
        </w:rPr>
        <w:t>.</w:t>
      </w:r>
    </w:p>
    <w:p w14:paraId="4DC96321" w14:textId="77777777" w:rsidR="0077075B" w:rsidRPr="001316A5" w:rsidRDefault="0077075B" w:rsidP="0077075B">
      <w:pPr>
        <w:pStyle w:val="ListParagraph"/>
        <w:ind w:left="426"/>
        <w:rPr>
          <w:rFonts w:ascii="Calibri" w:hAnsi="Calibri" w:cs="Calibri"/>
          <w:b/>
          <w:bCs/>
          <w:sz w:val="22"/>
          <w:szCs w:val="22"/>
        </w:rPr>
      </w:pPr>
    </w:p>
    <w:p w14:paraId="2BFFCC3C" w14:textId="4635F6B0" w:rsidR="0077075B" w:rsidRPr="001316A5" w:rsidRDefault="0077075B" w:rsidP="00393829">
      <w:pPr>
        <w:pStyle w:val="ListParagraph"/>
        <w:numPr>
          <w:ilvl w:val="0"/>
          <w:numId w:val="1"/>
        </w:numPr>
        <w:rPr>
          <w:rFonts w:ascii="Calibri" w:hAnsi="Calibri" w:cs="Calibri"/>
          <w:b/>
          <w:bCs/>
          <w:sz w:val="22"/>
          <w:szCs w:val="22"/>
        </w:rPr>
      </w:pPr>
      <w:r w:rsidRPr="001316A5">
        <w:rPr>
          <w:rFonts w:ascii="Calibri" w:hAnsi="Calibri" w:cs="Calibri"/>
          <w:b/>
          <w:bCs/>
          <w:sz w:val="22"/>
          <w:szCs w:val="22"/>
        </w:rPr>
        <w:t>CUSTOMER RESPONSIBILITIES</w:t>
      </w:r>
    </w:p>
    <w:p w14:paraId="60929111" w14:textId="77F6526A" w:rsidR="0077075B" w:rsidRPr="001316A5" w:rsidRDefault="00393829"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Users.</w:t>
      </w:r>
      <w:r w:rsidRPr="001316A5">
        <w:rPr>
          <w:rFonts w:ascii="Calibri" w:hAnsi="Calibri" w:cs="Calibri"/>
          <w:sz w:val="22"/>
          <w:szCs w:val="22"/>
        </w:rPr>
        <w:t xml:space="preserve"> Customer is responsible for all activities that occur in User Accounts and for its and its Users’ compliance with this Agreement. Customer shall: (a) use </w:t>
      </w:r>
      <w:r w:rsidR="009E0541">
        <w:rPr>
          <w:rFonts w:ascii="Calibri" w:hAnsi="Calibri" w:cs="Calibri"/>
          <w:sz w:val="22"/>
          <w:szCs w:val="22"/>
        </w:rPr>
        <w:t>reasonable</w:t>
      </w:r>
      <w:r w:rsidRPr="001316A5">
        <w:rPr>
          <w:rFonts w:ascii="Calibri" w:hAnsi="Calibri" w:cs="Calibri"/>
          <w:sz w:val="22"/>
          <w:szCs w:val="22"/>
        </w:rPr>
        <w:t xml:space="preserve"> efforts to prevent unauthorized access to, or use of, the </w:t>
      </w:r>
      <w:r w:rsidR="00690615" w:rsidRPr="001316A5">
        <w:rPr>
          <w:rFonts w:ascii="Calibri" w:hAnsi="Calibri" w:cs="Calibri"/>
          <w:sz w:val="22"/>
          <w:szCs w:val="22"/>
        </w:rPr>
        <w:t>Services</w:t>
      </w:r>
      <w:r w:rsidRPr="001316A5">
        <w:rPr>
          <w:rFonts w:ascii="Calibri" w:hAnsi="Calibri" w:cs="Calibri"/>
          <w:sz w:val="22"/>
          <w:szCs w:val="22"/>
        </w:rPr>
        <w:t xml:space="preserve">, and notify Corfix promptly of any such unauthorized access or use; and (b) use the </w:t>
      </w:r>
      <w:r w:rsidR="00690615" w:rsidRPr="001316A5">
        <w:rPr>
          <w:rFonts w:ascii="Calibri" w:hAnsi="Calibri" w:cs="Calibri"/>
          <w:sz w:val="22"/>
          <w:szCs w:val="22"/>
        </w:rPr>
        <w:t>Services</w:t>
      </w:r>
      <w:r w:rsidRPr="001316A5">
        <w:rPr>
          <w:rFonts w:ascii="Calibri" w:hAnsi="Calibri" w:cs="Calibri"/>
          <w:sz w:val="22"/>
          <w:szCs w:val="22"/>
        </w:rPr>
        <w:t xml:space="preserve"> only in accordance with the Documentation and applicable laws and government regulations.</w:t>
      </w:r>
    </w:p>
    <w:p w14:paraId="30CAC617" w14:textId="77777777" w:rsidR="00597771" w:rsidRPr="001316A5" w:rsidRDefault="00393829"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Use Guidelines.</w:t>
      </w:r>
      <w:r w:rsidRPr="001316A5">
        <w:rPr>
          <w:rFonts w:ascii="Calibri" w:hAnsi="Calibri" w:cs="Calibri"/>
          <w:sz w:val="22"/>
          <w:szCs w:val="22"/>
        </w:rPr>
        <w:t xml:space="preserve"> Customer shall use the </w:t>
      </w:r>
      <w:r w:rsidR="00690615" w:rsidRPr="001316A5">
        <w:rPr>
          <w:rFonts w:ascii="Calibri" w:hAnsi="Calibri" w:cs="Calibri"/>
          <w:sz w:val="22"/>
          <w:szCs w:val="22"/>
        </w:rPr>
        <w:t>Services</w:t>
      </w:r>
      <w:r w:rsidRPr="001316A5">
        <w:rPr>
          <w:rFonts w:ascii="Calibri" w:hAnsi="Calibri" w:cs="Calibri"/>
          <w:sz w:val="22"/>
          <w:szCs w:val="22"/>
        </w:rPr>
        <w:t xml:space="preserve"> solely for its internal business purposes as contemplated by this Agreement and shall not interfere with or disrupt the integrity or performance of the </w:t>
      </w:r>
      <w:r w:rsidR="00690615" w:rsidRPr="001316A5">
        <w:rPr>
          <w:rFonts w:ascii="Calibri" w:hAnsi="Calibri" w:cs="Calibri"/>
          <w:sz w:val="22"/>
          <w:szCs w:val="22"/>
        </w:rPr>
        <w:t>Services</w:t>
      </w:r>
      <w:r w:rsidRPr="001316A5">
        <w:rPr>
          <w:rFonts w:ascii="Calibri" w:hAnsi="Calibri" w:cs="Calibri"/>
          <w:sz w:val="22"/>
          <w:szCs w:val="22"/>
        </w:rPr>
        <w:t xml:space="preserve"> or the data contained therein.</w:t>
      </w:r>
    </w:p>
    <w:p w14:paraId="6FD603C0" w14:textId="70342DDF" w:rsidR="00DA08BD" w:rsidRPr="001316A5" w:rsidRDefault="00393829" w:rsidP="006F6C31">
      <w:pPr>
        <w:pStyle w:val="ListParagraph"/>
        <w:numPr>
          <w:ilvl w:val="1"/>
          <w:numId w:val="1"/>
        </w:numPr>
        <w:ind w:left="567" w:hanging="567"/>
        <w:rPr>
          <w:rFonts w:ascii="Calibri" w:hAnsi="Calibri" w:cs="Calibri"/>
          <w:b/>
          <w:bCs/>
          <w:sz w:val="22"/>
          <w:szCs w:val="22"/>
        </w:rPr>
      </w:pPr>
      <w:r w:rsidRPr="001316A5">
        <w:rPr>
          <w:rFonts w:ascii="Calibri" w:hAnsi="Calibri" w:cs="Calibri"/>
          <w:b/>
          <w:bCs/>
          <w:sz w:val="22"/>
          <w:szCs w:val="22"/>
        </w:rPr>
        <w:t>Equipment.</w:t>
      </w:r>
      <w:r w:rsidRPr="001316A5">
        <w:rPr>
          <w:rFonts w:ascii="Calibri" w:hAnsi="Calibri" w:cs="Calibri"/>
          <w:sz w:val="22"/>
          <w:szCs w:val="22"/>
        </w:rPr>
        <w:t xml:space="preserve"> Customer is solely responsible for acquiring, servicing, maintaining and updating all equipment, computers, software and communications </w:t>
      </w:r>
      <w:r w:rsidR="00DA08BD" w:rsidRPr="001316A5">
        <w:rPr>
          <w:rFonts w:ascii="Calibri" w:hAnsi="Calibri" w:cs="Calibri"/>
          <w:sz w:val="22"/>
          <w:szCs w:val="22"/>
        </w:rPr>
        <w:t>s</w:t>
      </w:r>
      <w:r w:rsidR="00690615" w:rsidRPr="001316A5">
        <w:rPr>
          <w:rFonts w:ascii="Calibri" w:hAnsi="Calibri" w:cs="Calibri"/>
          <w:sz w:val="22"/>
          <w:szCs w:val="22"/>
        </w:rPr>
        <w:t>ervices</w:t>
      </w:r>
      <w:r w:rsidRPr="001316A5">
        <w:rPr>
          <w:rFonts w:ascii="Calibri" w:hAnsi="Calibri" w:cs="Calibri"/>
          <w:sz w:val="22"/>
          <w:szCs w:val="22"/>
        </w:rPr>
        <w:t xml:space="preserve"> (such as </w:t>
      </w:r>
      <w:r w:rsidR="0088659E">
        <w:rPr>
          <w:rFonts w:ascii="Calibri" w:hAnsi="Calibri" w:cs="Calibri"/>
          <w:sz w:val="22"/>
          <w:szCs w:val="22"/>
        </w:rPr>
        <w:t>i</w:t>
      </w:r>
      <w:r w:rsidRPr="001316A5">
        <w:rPr>
          <w:rFonts w:ascii="Calibri" w:hAnsi="Calibri" w:cs="Calibri"/>
          <w:sz w:val="22"/>
          <w:szCs w:val="22"/>
        </w:rPr>
        <w:t xml:space="preserve">nternet access) that are required to allow Customer to access and use the </w:t>
      </w:r>
      <w:r w:rsidR="00690615" w:rsidRPr="001316A5">
        <w:rPr>
          <w:rFonts w:ascii="Calibri" w:hAnsi="Calibri" w:cs="Calibri"/>
          <w:sz w:val="22"/>
          <w:szCs w:val="22"/>
        </w:rPr>
        <w:t>Services</w:t>
      </w:r>
      <w:r w:rsidRPr="001316A5">
        <w:rPr>
          <w:rFonts w:ascii="Calibri" w:hAnsi="Calibri" w:cs="Calibri"/>
          <w:sz w:val="22"/>
          <w:szCs w:val="22"/>
        </w:rPr>
        <w:t xml:space="preserve"> and for all </w:t>
      </w:r>
      <w:r w:rsidR="00DA08BD" w:rsidRPr="001316A5">
        <w:rPr>
          <w:rFonts w:ascii="Calibri" w:hAnsi="Calibri" w:cs="Calibri"/>
          <w:sz w:val="22"/>
          <w:szCs w:val="22"/>
        </w:rPr>
        <w:t xml:space="preserve">related </w:t>
      </w:r>
      <w:r w:rsidRPr="001316A5">
        <w:rPr>
          <w:rFonts w:ascii="Calibri" w:hAnsi="Calibri" w:cs="Calibri"/>
          <w:sz w:val="22"/>
          <w:szCs w:val="22"/>
        </w:rPr>
        <w:t xml:space="preserve">expenses. Customer agrees to access and use, and shall ensure that all Users access and use, the </w:t>
      </w:r>
      <w:r w:rsidR="00690615" w:rsidRPr="001316A5">
        <w:rPr>
          <w:rFonts w:ascii="Calibri" w:hAnsi="Calibri" w:cs="Calibri"/>
          <w:sz w:val="22"/>
          <w:szCs w:val="22"/>
        </w:rPr>
        <w:t>Services</w:t>
      </w:r>
      <w:r w:rsidRPr="001316A5">
        <w:rPr>
          <w:rFonts w:ascii="Calibri" w:hAnsi="Calibri" w:cs="Calibri"/>
          <w:sz w:val="22"/>
          <w:szCs w:val="22"/>
        </w:rPr>
        <w:t xml:space="preserve"> in accordance with </w:t>
      </w:r>
      <w:proofErr w:type="gramStart"/>
      <w:r w:rsidRPr="001316A5">
        <w:rPr>
          <w:rFonts w:ascii="Calibri" w:hAnsi="Calibri" w:cs="Calibri"/>
          <w:sz w:val="22"/>
          <w:szCs w:val="22"/>
        </w:rPr>
        <w:t>any and all</w:t>
      </w:r>
      <w:proofErr w:type="gramEnd"/>
      <w:r w:rsidRPr="001316A5">
        <w:rPr>
          <w:rFonts w:ascii="Calibri" w:hAnsi="Calibri" w:cs="Calibri"/>
          <w:sz w:val="22"/>
          <w:szCs w:val="22"/>
        </w:rPr>
        <w:t xml:space="preserve"> operating instructions or procedures that may be issued by Corfix from time to time.</w:t>
      </w:r>
    </w:p>
    <w:p w14:paraId="2776472B" w14:textId="6B1CA135" w:rsidR="001D6536" w:rsidRPr="00B07272" w:rsidRDefault="00393829" w:rsidP="006F6C31">
      <w:pPr>
        <w:pStyle w:val="ListParagraph"/>
        <w:numPr>
          <w:ilvl w:val="1"/>
          <w:numId w:val="1"/>
        </w:numPr>
        <w:ind w:left="567" w:hanging="567"/>
        <w:rPr>
          <w:rFonts w:ascii="Calibri" w:hAnsi="Calibri" w:cs="Calibri"/>
          <w:b/>
          <w:bCs/>
          <w:sz w:val="22"/>
          <w:szCs w:val="22"/>
        </w:rPr>
      </w:pPr>
      <w:r w:rsidRPr="00C3141B">
        <w:rPr>
          <w:rFonts w:ascii="Calibri" w:hAnsi="Calibri" w:cs="Calibri"/>
          <w:b/>
          <w:bCs/>
          <w:sz w:val="22"/>
          <w:szCs w:val="22"/>
        </w:rPr>
        <w:t>Feedback.</w:t>
      </w:r>
      <w:r w:rsidRPr="001316A5">
        <w:rPr>
          <w:rFonts w:ascii="Calibri" w:hAnsi="Calibri" w:cs="Calibri"/>
          <w:sz w:val="22"/>
          <w:szCs w:val="22"/>
        </w:rPr>
        <w:t xml:space="preserve"> Customer may provide reasonable feedback to Corfix including, but not limited to, suitability, problem reports, comments, suggestions and other information with respect to the </w:t>
      </w:r>
      <w:r w:rsidR="00690615" w:rsidRPr="001316A5">
        <w:rPr>
          <w:rFonts w:ascii="Calibri" w:hAnsi="Calibri" w:cs="Calibri"/>
          <w:sz w:val="22"/>
          <w:szCs w:val="22"/>
        </w:rPr>
        <w:t>Services</w:t>
      </w:r>
      <w:r w:rsidRPr="001316A5">
        <w:rPr>
          <w:rFonts w:ascii="Calibri" w:hAnsi="Calibri" w:cs="Calibri"/>
          <w:sz w:val="22"/>
          <w:szCs w:val="22"/>
        </w:rPr>
        <w:t xml:space="preserve"> (</w:t>
      </w:r>
      <w:r w:rsidRPr="001316A5">
        <w:rPr>
          <w:rFonts w:ascii="Calibri" w:hAnsi="Calibri" w:cs="Calibri"/>
          <w:b/>
          <w:bCs/>
          <w:sz w:val="22"/>
          <w:szCs w:val="22"/>
        </w:rPr>
        <w:t>“Feedback”</w:t>
      </w:r>
      <w:r w:rsidRPr="001316A5">
        <w:rPr>
          <w:rFonts w:ascii="Calibri" w:hAnsi="Calibri" w:cs="Calibri"/>
          <w:sz w:val="22"/>
          <w:szCs w:val="22"/>
        </w:rPr>
        <w:t xml:space="preserve">). Customer hereby grants to Corfix a fully paid-up, royalty-free, worldwide, assignable, transferable, </w:t>
      </w:r>
      <w:r w:rsidR="00DA08BD" w:rsidRPr="001316A5">
        <w:rPr>
          <w:rFonts w:ascii="Calibri" w:hAnsi="Calibri" w:cs="Calibri"/>
          <w:sz w:val="22"/>
          <w:szCs w:val="22"/>
        </w:rPr>
        <w:t>sublicensable</w:t>
      </w:r>
      <w:r w:rsidRPr="001316A5">
        <w:rPr>
          <w:rFonts w:ascii="Calibri" w:hAnsi="Calibri" w:cs="Calibri"/>
          <w:sz w:val="22"/>
          <w:szCs w:val="22"/>
        </w:rPr>
        <w:t xml:space="preserve">, irrevocable, perpetual license to use or incorporate into the </w:t>
      </w:r>
      <w:r w:rsidR="00690615" w:rsidRPr="001316A5">
        <w:rPr>
          <w:rFonts w:ascii="Calibri" w:hAnsi="Calibri" w:cs="Calibri"/>
          <w:sz w:val="22"/>
          <w:szCs w:val="22"/>
        </w:rPr>
        <w:t>Services</w:t>
      </w:r>
      <w:r w:rsidRPr="001316A5">
        <w:rPr>
          <w:rFonts w:ascii="Calibri" w:hAnsi="Calibri" w:cs="Calibri"/>
          <w:sz w:val="22"/>
          <w:szCs w:val="22"/>
        </w:rPr>
        <w:t xml:space="preserve"> and any other Corfix products or </w:t>
      </w:r>
      <w:r w:rsidR="00690615" w:rsidRPr="001316A5">
        <w:rPr>
          <w:rFonts w:ascii="Calibri" w:hAnsi="Calibri" w:cs="Calibri"/>
          <w:sz w:val="22"/>
          <w:szCs w:val="22"/>
        </w:rPr>
        <w:t>Services</w:t>
      </w:r>
      <w:r w:rsidRPr="001316A5">
        <w:rPr>
          <w:rFonts w:ascii="Calibri" w:hAnsi="Calibri" w:cs="Calibri"/>
          <w:sz w:val="22"/>
          <w:szCs w:val="22"/>
        </w:rPr>
        <w:t>, or for any other purposes, any Feedback provided by Customer or its Users.</w:t>
      </w:r>
      <w:r w:rsidRPr="001316A5">
        <w:rPr>
          <w:rFonts w:ascii="Calibri" w:hAnsi="Calibri" w:cs="Calibri"/>
          <w:sz w:val="22"/>
          <w:szCs w:val="22"/>
        </w:rPr>
        <w:br/>
      </w:r>
    </w:p>
    <w:p w14:paraId="4B5CAC67" w14:textId="12E320C1" w:rsidR="001D6536" w:rsidRPr="001316A5" w:rsidRDefault="001D6536" w:rsidP="001D6536">
      <w:pPr>
        <w:pStyle w:val="ListParagraph"/>
        <w:numPr>
          <w:ilvl w:val="0"/>
          <w:numId w:val="1"/>
        </w:numPr>
        <w:rPr>
          <w:rFonts w:ascii="Calibri" w:hAnsi="Calibri" w:cs="Calibri"/>
          <w:b/>
          <w:bCs/>
          <w:sz w:val="22"/>
          <w:szCs w:val="22"/>
        </w:rPr>
      </w:pPr>
      <w:r w:rsidRPr="001316A5">
        <w:rPr>
          <w:rFonts w:ascii="Calibri" w:hAnsi="Calibri" w:cs="Calibri"/>
          <w:b/>
          <w:bCs/>
          <w:sz w:val="22"/>
          <w:szCs w:val="22"/>
        </w:rPr>
        <w:t>PAYROLL SERVICES</w:t>
      </w:r>
    </w:p>
    <w:p w14:paraId="5C2FB1D5" w14:textId="77777777" w:rsidR="00531A85" w:rsidRDefault="007144AA" w:rsidP="00531A85">
      <w:pPr>
        <w:pStyle w:val="ListParagraph"/>
        <w:numPr>
          <w:ilvl w:val="1"/>
          <w:numId w:val="1"/>
        </w:numPr>
        <w:ind w:left="567" w:hanging="567"/>
        <w:rPr>
          <w:rFonts w:ascii="Calibri" w:hAnsi="Calibri" w:cs="Calibri"/>
          <w:sz w:val="22"/>
          <w:szCs w:val="22"/>
        </w:rPr>
      </w:pPr>
      <w:r w:rsidRPr="001316A5">
        <w:rPr>
          <w:rFonts w:ascii="Calibri" w:hAnsi="Calibri" w:cs="Calibri"/>
          <w:b/>
          <w:bCs/>
          <w:sz w:val="22"/>
          <w:szCs w:val="22"/>
        </w:rPr>
        <w:t>Purpose and Provider</w:t>
      </w:r>
      <w:r w:rsidR="00CA41CC" w:rsidRPr="001316A5">
        <w:rPr>
          <w:rFonts w:ascii="Calibri" w:hAnsi="Calibri" w:cs="Calibri"/>
          <w:b/>
          <w:bCs/>
          <w:sz w:val="22"/>
          <w:szCs w:val="22"/>
        </w:rPr>
        <w:t>.</w:t>
      </w:r>
      <w:r w:rsidR="00CA41CC" w:rsidRPr="001316A5">
        <w:rPr>
          <w:rFonts w:ascii="Calibri" w:hAnsi="Calibri" w:cs="Calibri"/>
          <w:sz w:val="22"/>
          <w:szCs w:val="22"/>
        </w:rPr>
        <w:t xml:space="preserve"> </w:t>
      </w:r>
      <w:r w:rsidR="00755B32" w:rsidRPr="001316A5">
        <w:rPr>
          <w:rFonts w:ascii="Calibri" w:hAnsi="Calibri" w:cs="Calibri"/>
          <w:sz w:val="22"/>
          <w:szCs w:val="22"/>
        </w:rPr>
        <w:t xml:space="preserve">Customer may have access to </w:t>
      </w:r>
      <w:r w:rsidR="00AD5D58" w:rsidRPr="001316A5">
        <w:rPr>
          <w:rFonts w:ascii="Calibri" w:hAnsi="Calibri" w:cs="Calibri"/>
          <w:sz w:val="22"/>
          <w:szCs w:val="22"/>
        </w:rPr>
        <w:t>P</w:t>
      </w:r>
      <w:r w:rsidR="00BD147F" w:rsidRPr="001316A5">
        <w:rPr>
          <w:rFonts w:ascii="Calibri" w:hAnsi="Calibri" w:cs="Calibri"/>
          <w:sz w:val="22"/>
          <w:szCs w:val="22"/>
        </w:rPr>
        <w:t xml:space="preserve">ayroll </w:t>
      </w:r>
      <w:proofErr w:type="gramStart"/>
      <w:r w:rsidR="00AD5D58" w:rsidRPr="001316A5">
        <w:rPr>
          <w:rFonts w:ascii="Calibri" w:hAnsi="Calibri" w:cs="Calibri"/>
          <w:sz w:val="22"/>
          <w:szCs w:val="22"/>
        </w:rPr>
        <w:t>S</w:t>
      </w:r>
      <w:r w:rsidR="00BD147F" w:rsidRPr="001316A5">
        <w:rPr>
          <w:rFonts w:ascii="Calibri" w:hAnsi="Calibri" w:cs="Calibri"/>
          <w:sz w:val="22"/>
          <w:szCs w:val="22"/>
        </w:rPr>
        <w:t>ervices</w:t>
      </w:r>
      <w:proofErr w:type="gramEnd"/>
      <w:r w:rsidR="00BD147F" w:rsidRPr="001316A5">
        <w:rPr>
          <w:rFonts w:ascii="Calibri" w:hAnsi="Calibri" w:cs="Calibri"/>
          <w:sz w:val="22"/>
          <w:szCs w:val="22"/>
        </w:rPr>
        <w:t xml:space="preserve"> and these services are provided by</w:t>
      </w:r>
      <w:r w:rsidR="00EE0EE8" w:rsidRPr="001316A5">
        <w:rPr>
          <w:rFonts w:ascii="Calibri" w:eastAsia="Arial" w:hAnsi="Calibri" w:cs="Calibri"/>
          <w:color w:val="222222"/>
          <w:sz w:val="22"/>
          <w:szCs w:val="22"/>
        </w:rPr>
        <w:t xml:space="preserve"> </w:t>
      </w:r>
      <w:r w:rsidR="00496232" w:rsidRPr="001316A5">
        <w:rPr>
          <w:rFonts w:ascii="Calibri" w:eastAsia="Arial" w:hAnsi="Calibri" w:cs="Calibri"/>
          <w:color w:val="222222"/>
          <w:sz w:val="22"/>
          <w:szCs w:val="22"/>
        </w:rPr>
        <w:t xml:space="preserve">The </w:t>
      </w:r>
      <w:r w:rsidR="00EE0EE8" w:rsidRPr="001316A5">
        <w:rPr>
          <w:rFonts w:ascii="Calibri" w:eastAsia="Arial" w:hAnsi="Calibri" w:cs="Calibri"/>
          <w:color w:val="222222"/>
          <w:sz w:val="22"/>
          <w:szCs w:val="22"/>
        </w:rPr>
        <w:t xml:space="preserve">NMBR </w:t>
      </w:r>
      <w:r w:rsidR="00F327D4">
        <w:rPr>
          <w:rFonts w:ascii="Calibri" w:eastAsia="Arial" w:hAnsi="Calibri" w:cs="Calibri"/>
          <w:color w:val="222222"/>
          <w:sz w:val="22"/>
          <w:szCs w:val="22"/>
        </w:rPr>
        <w:t>Customer</w:t>
      </w:r>
      <w:r w:rsidR="00EE0EE8" w:rsidRPr="001316A5">
        <w:rPr>
          <w:rFonts w:ascii="Calibri" w:eastAsia="Arial" w:hAnsi="Calibri" w:cs="Calibri"/>
          <w:color w:val="222222"/>
          <w:sz w:val="22"/>
          <w:szCs w:val="22"/>
        </w:rPr>
        <w:t xml:space="preserve"> Ltd. </w:t>
      </w:r>
      <w:hyperlink r:id="rId12" w:history="1">
        <w:r w:rsidR="00B170F1" w:rsidRPr="00BC36A2">
          <w:rPr>
            <w:rStyle w:val="Hyperlink"/>
            <w:rFonts w:ascii="Calibri" w:eastAsia="Arial" w:hAnsi="Calibri" w:cs="Calibri"/>
            <w:sz w:val="22"/>
            <w:szCs w:val="22"/>
          </w:rPr>
          <w:t>https://www.nmbr.co/</w:t>
        </w:r>
      </w:hyperlink>
      <w:r w:rsidR="00B170F1">
        <w:rPr>
          <w:rFonts w:ascii="Calibri" w:eastAsia="Arial" w:hAnsi="Calibri" w:cs="Calibri"/>
          <w:color w:val="222222"/>
          <w:sz w:val="22"/>
          <w:szCs w:val="22"/>
        </w:rPr>
        <w:t xml:space="preserve"> </w:t>
      </w:r>
      <w:r w:rsidR="00EE0EE8" w:rsidRPr="001316A5">
        <w:rPr>
          <w:rFonts w:ascii="Calibri" w:eastAsia="Arial" w:hAnsi="Calibri" w:cs="Calibri"/>
          <w:color w:val="222222"/>
          <w:sz w:val="22"/>
          <w:szCs w:val="22"/>
        </w:rPr>
        <w:t>(</w:t>
      </w:r>
      <w:r w:rsidR="00EE0EE8" w:rsidRPr="001316A5">
        <w:rPr>
          <w:rFonts w:ascii="Calibri" w:eastAsia="Arial" w:hAnsi="Calibri" w:cs="Calibri"/>
          <w:b/>
          <w:bCs/>
          <w:color w:val="222222"/>
          <w:sz w:val="22"/>
          <w:szCs w:val="22"/>
        </w:rPr>
        <w:t>“</w:t>
      </w:r>
      <w:r w:rsidR="00EE0EE8" w:rsidRPr="001316A5">
        <w:rPr>
          <w:rFonts w:ascii="Calibri" w:eastAsia="Arial" w:hAnsi="Calibri" w:cs="Calibri"/>
          <w:b/>
          <w:color w:val="222222"/>
          <w:sz w:val="22"/>
          <w:szCs w:val="22"/>
        </w:rPr>
        <w:t>NMBR</w:t>
      </w:r>
      <w:r w:rsidR="00EE0EE8" w:rsidRPr="001316A5">
        <w:rPr>
          <w:rFonts w:ascii="Calibri" w:eastAsia="Arial" w:hAnsi="Calibri" w:cs="Calibri"/>
          <w:b/>
          <w:bCs/>
          <w:color w:val="222222"/>
          <w:sz w:val="22"/>
          <w:szCs w:val="22"/>
        </w:rPr>
        <w:t>”</w:t>
      </w:r>
      <w:r w:rsidR="00EE0EE8" w:rsidRPr="001316A5">
        <w:rPr>
          <w:rFonts w:ascii="Calibri" w:eastAsia="Arial" w:hAnsi="Calibri" w:cs="Calibri"/>
          <w:color w:val="222222"/>
          <w:sz w:val="22"/>
          <w:szCs w:val="22"/>
        </w:rPr>
        <w:t>)</w:t>
      </w:r>
      <w:r w:rsidR="00BD147F" w:rsidRPr="001316A5">
        <w:rPr>
          <w:rFonts w:ascii="Calibri" w:hAnsi="Calibri" w:cs="Calibri"/>
          <w:sz w:val="22"/>
          <w:szCs w:val="22"/>
        </w:rPr>
        <w:t>.</w:t>
      </w:r>
      <w:r w:rsidR="00C218AA" w:rsidRPr="001316A5">
        <w:rPr>
          <w:rFonts w:ascii="Calibri" w:hAnsi="Calibri" w:cs="Calibri"/>
          <w:sz w:val="22"/>
          <w:szCs w:val="22"/>
        </w:rPr>
        <w:t xml:space="preserve"> </w:t>
      </w:r>
      <w:r w:rsidR="00C218AA" w:rsidRPr="005743CA">
        <w:rPr>
          <w:rFonts w:ascii="Calibri" w:hAnsi="Calibri" w:cs="Calibri"/>
          <w:sz w:val="22"/>
          <w:szCs w:val="22"/>
        </w:rPr>
        <w:t xml:space="preserve">Payroll software involves the collection of </w:t>
      </w:r>
      <w:r w:rsidR="00F91A54" w:rsidRPr="005743CA">
        <w:rPr>
          <w:rFonts w:ascii="Calibri" w:hAnsi="Calibri" w:cs="Calibri"/>
          <w:sz w:val="22"/>
          <w:szCs w:val="22"/>
        </w:rPr>
        <w:t xml:space="preserve">Customer and </w:t>
      </w:r>
      <w:r w:rsidR="00C218AA" w:rsidRPr="005743CA">
        <w:rPr>
          <w:rFonts w:ascii="Calibri" w:hAnsi="Calibri" w:cs="Calibri"/>
          <w:sz w:val="22"/>
          <w:szCs w:val="22"/>
        </w:rPr>
        <w:t>User banking information and</w:t>
      </w:r>
      <w:r w:rsidR="00466846" w:rsidRPr="005743CA">
        <w:rPr>
          <w:rFonts w:ascii="Calibri" w:hAnsi="Calibri" w:cs="Calibri"/>
          <w:sz w:val="22"/>
          <w:szCs w:val="22"/>
        </w:rPr>
        <w:t xml:space="preserve"> the assumption of financial risk </w:t>
      </w:r>
      <w:r w:rsidR="00EC5547" w:rsidRPr="005743CA">
        <w:rPr>
          <w:rFonts w:ascii="Calibri" w:hAnsi="Calibri" w:cs="Calibri"/>
          <w:sz w:val="22"/>
          <w:szCs w:val="22"/>
        </w:rPr>
        <w:t xml:space="preserve">as further described </w:t>
      </w:r>
      <w:r w:rsidR="00EE6EAE" w:rsidRPr="005743CA">
        <w:rPr>
          <w:rFonts w:ascii="Calibri" w:hAnsi="Calibri" w:cs="Calibri"/>
          <w:sz w:val="22"/>
          <w:szCs w:val="22"/>
        </w:rPr>
        <w:t xml:space="preserve">and limited </w:t>
      </w:r>
      <w:r w:rsidR="00EC5547" w:rsidRPr="005743CA">
        <w:rPr>
          <w:rFonts w:ascii="Calibri" w:hAnsi="Calibri" w:cs="Calibri"/>
          <w:sz w:val="22"/>
          <w:szCs w:val="22"/>
        </w:rPr>
        <w:t>below.</w:t>
      </w:r>
      <w:r w:rsidR="007C0250" w:rsidRPr="005743CA">
        <w:rPr>
          <w:rFonts w:ascii="Calibri" w:hAnsi="Calibri" w:cs="Calibri"/>
          <w:sz w:val="22"/>
          <w:szCs w:val="22"/>
        </w:rPr>
        <w:t xml:space="preserve"> This Section 7 only applies to Customers that </w:t>
      </w:r>
      <w:r w:rsidR="007100DB">
        <w:rPr>
          <w:rFonts w:ascii="Calibri" w:hAnsi="Calibri" w:cs="Calibri"/>
          <w:sz w:val="22"/>
          <w:szCs w:val="22"/>
        </w:rPr>
        <w:t>have access to</w:t>
      </w:r>
      <w:r w:rsidR="007C0250" w:rsidRPr="005743CA">
        <w:rPr>
          <w:rFonts w:ascii="Calibri" w:hAnsi="Calibri" w:cs="Calibri"/>
          <w:sz w:val="22"/>
          <w:szCs w:val="22"/>
        </w:rPr>
        <w:t xml:space="preserve"> Payroll Services</w:t>
      </w:r>
      <w:r w:rsidR="007100DB">
        <w:rPr>
          <w:rFonts w:ascii="Calibri" w:hAnsi="Calibri" w:cs="Calibri"/>
          <w:sz w:val="22"/>
          <w:szCs w:val="22"/>
        </w:rPr>
        <w:t xml:space="preserve"> under an applicable Order Form</w:t>
      </w:r>
      <w:r w:rsidR="007C0250" w:rsidRPr="005743CA">
        <w:rPr>
          <w:rFonts w:ascii="Calibri" w:hAnsi="Calibri" w:cs="Calibri"/>
          <w:sz w:val="22"/>
          <w:szCs w:val="22"/>
        </w:rPr>
        <w:t>.</w:t>
      </w:r>
    </w:p>
    <w:p w14:paraId="35D92C6B" w14:textId="2F6B8CBA" w:rsidR="00531A85" w:rsidRPr="00531A85" w:rsidRDefault="00531A85" w:rsidP="00531A85">
      <w:pPr>
        <w:pStyle w:val="ListParagraph"/>
        <w:numPr>
          <w:ilvl w:val="1"/>
          <w:numId w:val="1"/>
        </w:numPr>
        <w:ind w:left="567" w:hanging="567"/>
        <w:rPr>
          <w:rFonts w:ascii="Calibri" w:hAnsi="Calibri" w:cs="Calibri"/>
          <w:sz w:val="22"/>
          <w:szCs w:val="22"/>
        </w:rPr>
      </w:pPr>
      <w:r w:rsidRPr="00531A85">
        <w:rPr>
          <w:rFonts w:ascii="Calibri" w:hAnsi="Calibri" w:cs="Calibri"/>
          <w:b/>
          <w:bCs/>
          <w:sz w:val="22"/>
          <w:szCs w:val="22"/>
        </w:rPr>
        <w:t>No Trust Relationship.</w:t>
      </w:r>
      <w:r w:rsidRPr="00531A85">
        <w:rPr>
          <w:rFonts w:ascii="Calibri" w:hAnsi="Calibri" w:cs="Calibri"/>
          <w:sz w:val="22"/>
          <w:szCs w:val="22"/>
        </w:rPr>
        <w:t xml:space="preserve"> </w:t>
      </w:r>
      <w:r w:rsidRPr="00531A85">
        <w:rPr>
          <w:rFonts w:ascii="Calibri" w:hAnsi="Calibri" w:cs="Calibri"/>
          <w:sz w:val="22"/>
          <w:szCs w:val="22"/>
        </w:rPr>
        <w:t>Customer acknowledges and agrees that any pre-funded amounts or funds transmitted to NMBR for payroll processing are received and held by NMBR solely in its capacity as Customer’s payment agent for the limited purpose of executing payroll transactions as directed by Customer.</w:t>
      </w:r>
      <w:r w:rsidRPr="00531A85">
        <w:rPr>
          <w:rFonts w:ascii="Calibri" w:hAnsi="Calibri" w:cs="Calibri"/>
          <w:sz w:val="22"/>
          <w:szCs w:val="22"/>
        </w:rPr>
        <w:t xml:space="preserve"> </w:t>
      </w:r>
      <w:r w:rsidRPr="00531A85">
        <w:rPr>
          <w:rFonts w:ascii="Calibri" w:hAnsi="Calibri" w:cs="Calibri"/>
          <w:sz w:val="22"/>
          <w:szCs w:val="22"/>
        </w:rPr>
        <w:t>Such funds remain the property of Customer until disbursed to the intended recipients and do not constitute trust, fiduciary, or client monies held for the benefit of any third party.</w:t>
      </w:r>
      <w:r w:rsidRPr="00531A85">
        <w:rPr>
          <w:rFonts w:ascii="Calibri" w:hAnsi="Calibri" w:cs="Calibri"/>
          <w:sz w:val="22"/>
          <w:szCs w:val="22"/>
        </w:rPr>
        <w:t xml:space="preserve"> </w:t>
      </w:r>
      <w:r w:rsidRPr="00531A85">
        <w:rPr>
          <w:rFonts w:ascii="Calibri" w:hAnsi="Calibri" w:cs="Calibri"/>
          <w:sz w:val="22"/>
          <w:szCs w:val="22"/>
        </w:rPr>
        <w:t>Neither Corfix nor NMBR assumes any fiduciary duty or responsibility toward Customer’s employees or other payees.</w:t>
      </w:r>
    </w:p>
    <w:p w14:paraId="233E6CD3" w14:textId="4FCB8373" w:rsidR="00B85F46" w:rsidRPr="00B85F46" w:rsidRDefault="00B85F46" w:rsidP="006F6C31">
      <w:pPr>
        <w:pStyle w:val="ListParagraph"/>
        <w:numPr>
          <w:ilvl w:val="1"/>
          <w:numId w:val="1"/>
        </w:numPr>
        <w:ind w:left="567" w:hanging="567"/>
        <w:rPr>
          <w:rFonts w:ascii="Calibri" w:eastAsiaTheme="minorHAnsi" w:hAnsi="Calibri" w:cs="Calibri"/>
          <w:sz w:val="22"/>
          <w:szCs w:val="22"/>
        </w:rPr>
      </w:pPr>
      <w:r w:rsidRPr="00383E0A">
        <w:rPr>
          <w:rFonts w:ascii="Calibri" w:hAnsi="Calibri" w:cs="Calibri"/>
          <w:b/>
          <w:bCs/>
          <w:sz w:val="22"/>
          <w:szCs w:val="22"/>
        </w:rPr>
        <w:t>Sufficient Funds.</w:t>
      </w:r>
      <w:r w:rsidRPr="00383E0A">
        <w:rPr>
          <w:rFonts w:ascii="Calibri" w:eastAsia="Arial" w:hAnsi="Calibri" w:cs="Calibri"/>
          <w:color w:val="222222"/>
          <w:sz w:val="22"/>
          <w:szCs w:val="22"/>
        </w:rPr>
        <w:t xml:space="preserve"> </w:t>
      </w:r>
      <w:r w:rsidRPr="00383E0A">
        <w:rPr>
          <w:rFonts w:ascii="Calibri" w:hAnsi="Calibri" w:cs="Calibri"/>
          <w:sz w:val="22"/>
          <w:szCs w:val="22"/>
        </w:rPr>
        <w:t>C</w:t>
      </w:r>
      <w:r>
        <w:rPr>
          <w:rFonts w:ascii="Calibri" w:hAnsi="Calibri" w:cs="Calibri"/>
          <w:sz w:val="22"/>
          <w:szCs w:val="22"/>
        </w:rPr>
        <w:t>ustomer</w:t>
      </w:r>
      <w:r w:rsidRPr="00383E0A">
        <w:rPr>
          <w:rFonts w:ascii="Calibri" w:hAnsi="Calibri" w:cs="Calibri"/>
          <w:sz w:val="22"/>
          <w:szCs w:val="22"/>
        </w:rPr>
        <w:t xml:space="preserve"> acknowledges and agrees that </w:t>
      </w:r>
      <w:r>
        <w:rPr>
          <w:rFonts w:ascii="Calibri" w:hAnsi="Calibri" w:cs="Calibri"/>
          <w:sz w:val="22"/>
          <w:szCs w:val="22"/>
        </w:rPr>
        <w:t>Corfix and NMBR</w:t>
      </w:r>
      <w:r w:rsidRPr="00383E0A">
        <w:rPr>
          <w:rFonts w:ascii="Calibri" w:hAnsi="Calibri" w:cs="Calibri"/>
          <w:sz w:val="22"/>
          <w:szCs w:val="22"/>
        </w:rPr>
        <w:t xml:space="preserve"> </w:t>
      </w:r>
      <w:r>
        <w:rPr>
          <w:rFonts w:ascii="Calibri" w:hAnsi="Calibri" w:cs="Calibri"/>
          <w:sz w:val="22"/>
          <w:szCs w:val="22"/>
        </w:rPr>
        <w:t xml:space="preserve">are </w:t>
      </w:r>
      <w:r w:rsidRPr="00383E0A">
        <w:rPr>
          <w:rFonts w:ascii="Calibri" w:hAnsi="Calibri" w:cs="Calibri"/>
          <w:sz w:val="22"/>
          <w:szCs w:val="22"/>
        </w:rPr>
        <w:t>act</w:t>
      </w:r>
      <w:r>
        <w:rPr>
          <w:rFonts w:ascii="Calibri" w:hAnsi="Calibri" w:cs="Calibri"/>
          <w:sz w:val="22"/>
          <w:szCs w:val="22"/>
        </w:rPr>
        <w:t>ing</w:t>
      </w:r>
      <w:r w:rsidRPr="00383E0A">
        <w:rPr>
          <w:rFonts w:ascii="Calibri" w:hAnsi="Calibri" w:cs="Calibri"/>
          <w:sz w:val="22"/>
          <w:szCs w:val="22"/>
        </w:rPr>
        <w:t xml:space="preserve"> solely as</w:t>
      </w:r>
      <w:r>
        <w:rPr>
          <w:rFonts w:ascii="Calibri" w:hAnsi="Calibri" w:cs="Calibri"/>
          <w:sz w:val="22"/>
          <w:szCs w:val="22"/>
        </w:rPr>
        <w:t xml:space="preserve"> f</w:t>
      </w:r>
      <w:r w:rsidRPr="00383E0A">
        <w:rPr>
          <w:rFonts w:ascii="Calibri" w:hAnsi="Calibri" w:cs="Calibri"/>
          <w:sz w:val="22"/>
          <w:szCs w:val="22"/>
        </w:rPr>
        <w:t>acilitator</w:t>
      </w:r>
      <w:r>
        <w:rPr>
          <w:rFonts w:ascii="Calibri" w:hAnsi="Calibri" w:cs="Calibri"/>
          <w:sz w:val="22"/>
          <w:szCs w:val="22"/>
        </w:rPr>
        <w:t>s</w:t>
      </w:r>
      <w:r w:rsidRPr="00383E0A">
        <w:rPr>
          <w:rFonts w:ascii="Calibri" w:hAnsi="Calibri" w:cs="Calibri"/>
          <w:sz w:val="22"/>
          <w:szCs w:val="22"/>
        </w:rPr>
        <w:t xml:space="preserve"> </w:t>
      </w:r>
      <w:r>
        <w:rPr>
          <w:rFonts w:ascii="Calibri" w:hAnsi="Calibri" w:cs="Calibri"/>
          <w:sz w:val="22"/>
          <w:szCs w:val="22"/>
        </w:rPr>
        <w:t>for</w:t>
      </w:r>
      <w:r w:rsidRPr="00383E0A">
        <w:rPr>
          <w:rFonts w:ascii="Calibri" w:hAnsi="Calibri" w:cs="Calibri"/>
          <w:sz w:val="22"/>
          <w:szCs w:val="22"/>
        </w:rPr>
        <w:t xml:space="preserve"> processing payroll transactions and </w:t>
      </w:r>
      <w:r>
        <w:rPr>
          <w:rFonts w:ascii="Calibri" w:hAnsi="Calibri" w:cs="Calibri"/>
          <w:sz w:val="22"/>
          <w:szCs w:val="22"/>
        </w:rPr>
        <w:t>are</w:t>
      </w:r>
      <w:r w:rsidRPr="00383E0A">
        <w:rPr>
          <w:rFonts w:ascii="Calibri" w:hAnsi="Calibri" w:cs="Calibri"/>
          <w:sz w:val="22"/>
          <w:szCs w:val="22"/>
        </w:rPr>
        <w:t xml:space="preserve"> not responsible for funding payroll payments</w:t>
      </w:r>
      <w:r>
        <w:rPr>
          <w:rFonts w:ascii="Calibri" w:hAnsi="Calibri" w:cs="Calibri"/>
          <w:sz w:val="22"/>
          <w:szCs w:val="22"/>
        </w:rPr>
        <w:t>.</w:t>
      </w:r>
      <w:r w:rsidRPr="00383E0A">
        <w:rPr>
          <w:rFonts w:ascii="Calibri" w:eastAsia="Arial" w:hAnsi="Calibri" w:cs="Calibri"/>
          <w:color w:val="222222"/>
          <w:sz w:val="22"/>
          <w:szCs w:val="22"/>
        </w:rPr>
        <w:t xml:space="preserve"> Customer agrees to deposit and continuously maintain sufficient funds as necessary for NMBR to deliver the Payroll Services whenever such funds are to be used in a pay run to Users.</w:t>
      </w:r>
    </w:p>
    <w:p w14:paraId="30316D83" w14:textId="77777777" w:rsidR="006453BF" w:rsidRPr="006453BF" w:rsidRDefault="00EC5547" w:rsidP="006453BF">
      <w:pPr>
        <w:pStyle w:val="ListParagraph"/>
        <w:numPr>
          <w:ilvl w:val="1"/>
          <w:numId w:val="1"/>
        </w:numPr>
        <w:ind w:left="567" w:hanging="567"/>
        <w:rPr>
          <w:rFonts w:ascii="Calibri" w:hAnsi="Calibri" w:cs="Calibri"/>
          <w:sz w:val="22"/>
          <w:szCs w:val="22"/>
        </w:rPr>
      </w:pPr>
      <w:r w:rsidRPr="005743CA">
        <w:rPr>
          <w:rFonts w:ascii="Calibri" w:hAnsi="Calibri" w:cs="Calibri"/>
          <w:b/>
          <w:bCs/>
          <w:sz w:val="22"/>
          <w:szCs w:val="22"/>
        </w:rPr>
        <w:lastRenderedPageBreak/>
        <w:t>Payroll Shortfall.</w:t>
      </w:r>
      <w:r w:rsidRPr="005743CA">
        <w:rPr>
          <w:rFonts w:ascii="Calibri" w:hAnsi="Calibri" w:cs="Calibri"/>
          <w:sz w:val="22"/>
          <w:szCs w:val="22"/>
        </w:rPr>
        <w:t xml:space="preserve"> </w:t>
      </w:r>
      <w:r w:rsidR="00EE0EE8" w:rsidRPr="005743CA">
        <w:rPr>
          <w:rFonts w:ascii="Calibri" w:eastAsia="Arial" w:hAnsi="Calibri" w:cs="Calibri"/>
          <w:color w:val="222222"/>
          <w:sz w:val="22"/>
          <w:szCs w:val="22"/>
        </w:rPr>
        <w:t>Customer acknowledges that Corfix</w:t>
      </w:r>
      <w:r w:rsidR="008F05F2" w:rsidRPr="005743CA">
        <w:rPr>
          <w:rFonts w:ascii="Calibri" w:eastAsia="Arial" w:hAnsi="Calibri" w:cs="Calibri"/>
          <w:color w:val="222222"/>
          <w:sz w:val="22"/>
          <w:szCs w:val="22"/>
        </w:rPr>
        <w:t xml:space="preserve"> and</w:t>
      </w:r>
      <w:r w:rsidR="00EE0EE8" w:rsidRPr="005743CA">
        <w:rPr>
          <w:rFonts w:ascii="Calibri" w:eastAsia="Arial" w:hAnsi="Calibri" w:cs="Calibri"/>
          <w:color w:val="222222"/>
          <w:sz w:val="22"/>
          <w:szCs w:val="22"/>
        </w:rPr>
        <w:t xml:space="preserve"> </w:t>
      </w:r>
      <w:r w:rsidR="00496232" w:rsidRPr="005743CA">
        <w:rPr>
          <w:rFonts w:ascii="Calibri" w:eastAsia="Arial" w:hAnsi="Calibri" w:cs="Calibri"/>
          <w:color w:val="222222"/>
          <w:sz w:val="22"/>
          <w:szCs w:val="22"/>
        </w:rPr>
        <w:t>NMBR</w:t>
      </w:r>
      <w:r w:rsidR="00EE0EE8" w:rsidRPr="005743CA">
        <w:rPr>
          <w:rFonts w:ascii="Calibri" w:eastAsia="Arial" w:hAnsi="Calibri" w:cs="Calibri"/>
          <w:color w:val="222222"/>
          <w:sz w:val="22"/>
          <w:szCs w:val="22"/>
        </w:rPr>
        <w:t xml:space="preserve"> are </w:t>
      </w:r>
      <w:r w:rsidR="008F05F2" w:rsidRPr="005743CA">
        <w:rPr>
          <w:rFonts w:ascii="Calibri" w:eastAsia="Arial" w:hAnsi="Calibri" w:cs="Calibri"/>
          <w:color w:val="222222"/>
          <w:sz w:val="22"/>
          <w:szCs w:val="22"/>
        </w:rPr>
        <w:t xml:space="preserve">not </w:t>
      </w:r>
      <w:r w:rsidR="00EE0EE8" w:rsidRPr="005743CA">
        <w:rPr>
          <w:rFonts w:ascii="Calibri" w:eastAsia="Arial" w:hAnsi="Calibri" w:cs="Calibri"/>
          <w:color w:val="222222"/>
          <w:sz w:val="22"/>
          <w:szCs w:val="22"/>
        </w:rPr>
        <w:t xml:space="preserve">responsible for payment of any </w:t>
      </w:r>
      <w:r w:rsidR="00474BFB" w:rsidRPr="005743CA">
        <w:rPr>
          <w:rFonts w:ascii="Calibri" w:hAnsi="Calibri" w:cs="Calibri"/>
          <w:sz w:val="22"/>
          <w:szCs w:val="22"/>
          <w:lang w:val="en-US"/>
        </w:rPr>
        <w:t xml:space="preserve">difference between the amount required for a </w:t>
      </w:r>
      <w:r w:rsidR="00D354FE" w:rsidRPr="005743CA">
        <w:rPr>
          <w:rFonts w:ascii="Calibri" w:hAnsi="Calibri" w:cs="Calibri"/>
          <w:sz w:val="22"/>
          <w:szCs w:val="22"/>
          <w:lang w:val="en-US"/>
        </w:rPr>
        <w:t>p</w:t>
      </w:r>
      <w:r w:rsidR="00474BFB" w:rsidRPr="005743CA">
        <w:rPr>
          <w:rFonts w:ascii="Calibri" w:hAnsi="Calibri" w:cs="Calibri"/>
          <w:sz w:val="22"/>
          <w:szCs w:val="22"/>
          <w:lang w:val="en-US"/>
        </w:rPr>
        <w:t xml:space="preserve">ay </w:t>
      </w:r>
      <w:r w:rsidR="00D354FE" w:rsidRPr="005743CA">
        <w:rPr>
          <w:rFonts w:ascii="Calibri" w:hAnsi="Calibri" w:cs="Calibri"/>
          <w:sz w:val="22"/>
          <w:szCs w:val="22"/>
          <w:lang w:val="en-US"/>
        </w:rPr>
        <w:t>r</w:t>
      </w:r>
      <w:r w:rsidR="00474BFB" w:rsidRPr="005743CA">
        <w:rPr>
          <w:rFonts w:ascii="Calibri" w:hAnsi="Calibri" w:cs="Calibri"/>
          <w:sz w:val="22"/>
          <w:szCs w:val="22"/>
          <w:lang w:val="en-US"/>
        </w:rPr>
        <w:t>un</w:t>
      </w:r>
      <w:r w:rsidR="00F83976" w:rsidRPr="005743CA">
        <w:rPr>
          <w:rFonts w:ascii="Calibri" w:hAnsi="Calibri" w:cs="Calibri"/>
          <w:sz w:val="22"/>
          <w:szCs w:val="22"/>
          <w:lang w:val="en-US"/>
        </w:rPr>
        <w:t xml:space="preserve"> to a User</w:t>
      </w:r>
      <w:r w:rsidR="00474BFB" w:rsidRPr="005743CA">
        <w:rPr>
          <w:rFonts w:ascii="Calibri" w:hAnsi="Calibri" w:cs="Calibri"/>
          <w:sz w:val="22"/>
          <w:szCs w:val="22"/>
          <w:lang w:val="en-US"/>
        </w:rPr>
        <w:t xml:space="preserve"> and</w:t>
      </w:r>
      <w:r w:rsidR="001D3D34" w:rsidRPr="005743CA">
        <w:rPr>
          <w:rFonts w:ascii="Calibri" w:hAnsi="Calibri" w:cs="Calibri"/>
          <w:sz w:val="22"/>
          <w:szCs w:val="22"/>
          <w:lang w:val="en-US"/>
        </w:rPr>
        <w:t xml:space="preserve"> </w:t>
      </w:r>
      <w:r w:rsidR="00474BFB" w:rsidRPr="005743CA">
        <w:rPr>
          <w:rFonts w:ascii="Calibri" w:hAnsi="Calibri" w:cs="Calibri"/>
          <w:sz w:val="22"/>
          <w:szCs w:val="22"/>
          <w:lang w:val="en-US"/>
        </w:rPr>
        <w:t xml:space="preserve">the amount </w:t>
      </w:r>
      <w:proofErr w:type="gramStart"/>
      <w:r w:rsidR="00474BFB" w:rsidRPr="005743CA">
        <w:rPr>
          <w:rFonts w:ascii="Calibri" w:hAnsi="Calibri" w:cs="Calibri"/>
          <w:sz w:val="22"/>
          <w:szCs w:val="22"/>
          <w:lang w:val="en-US"/>
        </w:rPr>
        <w:t>actually received</w:t>
      </w:r>
      <w:proofErr w:type="gramEnd"/>
      <w:r w:rsidR="00474BFB" w:rsidRPr="005743CA">
        <w:rPr>
          <w:rFonts w:ascii="Calibri" w:hAnsi="Calibri" w:cs="Calibri"/>
          <w:sz w:val="22"/>
          <w:szCs w:val="22"/>
          <w:lang w:val="en-US"/>
        </w:rPr>
        <w:t xml:space="preserve"> by NMBR from </w:t>
      </w:r>
      <w:r w:rsidR="00273028">
        <w:rPr>
          <w:rFonts w:ascii="Calibri" w:hAnsi="Calibri" w:cs="Calibri"/>
          <w:sz w:val="22"/>
          <w:szCs w:val="22"/>
          <w:lang w:val="en-US"/>
        </w:rPr>
        <w:t>Customer</w:t>
      </w:r>
      <w:r w:rsidR="00D354FE" w:rsidRPr="005743CA">
        <w:rPr>
          <w:rFonts w:ascii="Calibri" w:hAnsi="Calibri" w:cs="Calibri"/>
          <w:sz w:val="22"/>
          <w:szCs w:val="22"/>
          <w:lang w:val="en-US"/>
        </w:rPr>
        <w:t>’s a</w:t>
      </w:r>
      <w:r w:rsidR="00474BFB" w:rsidRPr="005743CA">
        <w:rPr>
          <w:rFonts w:ascii="Calibri" w:hAnsi="Calibri" w:cs="Calibri"/>
          <w:sz w:val="22"/>
          <w:szCs w:val="22"/>
          <w:lang w:val="en-US"/>
        </w:rPr>
        <w:t>ccount for such</w:t>
      </w:r>
      <w:r w:rsidR="00F83976" w:rsidRPr="005743CA">
        <w:rPr>
          <w:rFonts w:ascii="Calibri" w:hAnsi="Calibri" w:cs="Calibri"/>
          <w:sz w:val="22"/>
          <w:szCs w:val="22"/>
          <w:lang w:val="en-US"/>
        </w:rPr>
        <w:t xml:space="preserve"> a pay run</w:t>
      </w:r>
      <w:r w:rsidR="00B962A1" w:rsidRPr="005743CA">
        <w:rPr>
          <w:rFonts w:ascii="Calibri" w:hAnsi="Calibri" w:cs="Calibri"/>
          <w:sz w:val="22"/>
          <w:szCs w:val="22"/>
          <w:lang w:val="en-US"/>
        </w:rPr>
        <w:t xml:space="preserve"> (</w:t>
      </w:r>
      <w:r w:rsidR="00B962A1" w:rsidRPr="005743CA">
        <w:rPr>
          <w:rFonts w:ascii="Calibri" w:hAnsi="Calibri" w:cs="Calibri"/>
          <w:b/>
          <w:bCs/>
          <w:sz w:val="22"/>
          <w:szCs w:val="22"/>
          <w:lang w:val="en-US"/>
        </w:rPr>
        <w:t>“Shortfall”</w:t>
      </w:r>
      <w:r w:rsidR="00B962A1" w:rsidRPr="005743CA">
        <w:rPr>
          <w:rFonts w:ascii="Calibri" w:hAnsi="Calibri" w:cs="Calibri"/>
          <w:sz w:val="22"/>
          <w:szCs w:val="22"/>
          <w:lang w:val="en-US"/>
        </w:rPr>
        <w:t>)</w:t>
      </w:r>
      <w:r w:rsidR="00F83976" w:rsidRPr="005743CA">
        <w:rPr>
          <w:rFonts w:ascii="Calibri" w:hAnsi="Calibri" w:cs="Calibri"/>
          <w:sz w:val="22"/>
          <w:szCs w:val="22"/>
          <w:lang w:val="en-US"/>
        </w:rPr>
        <w:t>.</w:t>
      </w:r>
      <w:r w:rsidR="0001697A" w:rsidRPr="005743CA">
        <w:rPr>
          <w:rFonts w:ascii="Calibri" w:hAnsi="Calibri" w:cs="Calibri"/>
          <w:sz w:val="22"/>
          <w:szCs w:val="22"/>
          <w:lang w:val="en-US"/>
        </w:rPr>
        <w:t xml:space="preserve"> </w:t>
      </w:r>
      <w:r w:rsidR="006A566D" w:rsidRPr="005743CA">
        <w:rPr>
          <w:rFonts w:ascii="Calibri" w:eastAsiaTheme="minorHAnsi" w:hAnsi="Calibri" w:cs="Calibri"/>
          <w:sz w:val="22"/>
          <w:szCs w:val="22"/>
          <w:lang w:val="en-US"/>
          <w14:ligatures w14:val="standardContextual"/>
        </w:rPr>
        <w:t>If there is any</w:t>
      </w:r>
      <w:r w:rsidR="005743CA" w:rsidRPr="005743CA">
        <w:rPr>
          <w:rFonts w:ascii="Calibri" w:eastAsiaTheme="minorHAnsi" w:hAnsi="Calibri" w:cs="Calibri"/>
          <w:sz w:val="22"/>
          <w:szCs w:val="22"/>
          <w:lang w:val="en-US"/>
          <w14:ligatures w14:val="standardContextual"/>
        </w:rPr>
        <w:t xml:space="preserve"> </w:t>
      </w:r>
      <w:r w:rsidR="006A566D" w:rsidRPr="005743CA">
        <w:rPr>
          <w:rFonts w:ascii="Calibri" w:eastAsiaTheme="minorHAnsi" w:hAnsi="Calibri" w:cs="Calibri"/>
          <w:sz w:val="22"/>
          <w:szCs w:val="22"/>
          <w:lang w:val="en-US"/>
          <w14:ligatures w14:val="standardContextual"/>
        </w:rPr>
        <w:t xml:space="preserve">Shortfall with respect to </w:t>
      </w:r>
      <w:r w:rsidR="009916A4">
        <w:rPr>
          <w:rFonts w:ascii="Calibri" w:eastAsiaTheme="minorHAnsi" w:hAnsi="Calibri" w:cs="Calibri"/>
          <w:sz w:val="22"/>
          <w:szCs w:val="22"/>
          <w:lang w:val="en-US"/>
          <w14:ligatures w14:val="standardContextual"/>
        </w:rPr>
        <w:t>a</w:t>
      </w:r>
      <w:r w:rsidR="006A566D" w:rsidRPr="005743CA">
        <w:rPr>
          <w:rFonts w:ascii="Calibri" w:eastAsiaTheme="minorHAnsi" w:hAnsi="Calibri" w:cs="Calibri"/>
          <w:sz w:val="22"/>
          <w:szCs w:val="22"/>
          <w:lang w:val="en-US"/>
          <w14:ligatures w14:val="standardContextual"/>
        </w:rPr>
        <w:t xml:space="preserve"> User</w:t>
      </w:r>
      <w:r w:rsidR="008910CF">
        <w:rPr>
          <w:rFonts w:ascii="Calibri" w:eastAsiaTheme="minorHAnsi" w:hAnsi="Calibri" w:cs="Calibri"/>
          <w:sz w:val="22"/>
          <w:szCs w:val="22"/>
          <w:lang w:val="en-US"/>
          <w14:ligatures w14:val="standardContextual"/>
        </w:rPr>
        <w:t xml:space="preserve"> the following actions may be taken:</w:t>
      </w:r>
      <w:r w:rsidR="00566DFF">
        <w:rPr>
          <w:rFonts w:ascii="Calibri" w:eastAsiaTheme="minorHAnsi" w:hAnsi="Calibri" w:cs="Calibri"/>
          <w:sz w:val="22"/>
          <w:szCs w:val="22"/>
          <w:lang w:val="en-US"/>
          <w14:ligatures w14:val="standardContextual"/>
        </w:rPr>
        <w:t xml:space="preserve"> (</w:t>
      </w:r>
      <w:r w:rsidR="004109C9">
        <w:rPr>
          <w:rFonts w:ascii="Calibri" w:eastAsiaTheme="minorHAnsi" w:hAnsi="Calibri" w:cs="Calibri"/>
          <w:sz w:val="22"/>
          <w:szCs w:val="22"/>
          <w:lang w:val="en-US"/>
          <w14:ligatures w14:val="standardContextual"/>
        </w:rPr>
        <w:t>a</w:t>
      </w:r>
      <w:r w:rsidR="00566DFF">
        <w:rPr>
          <w:rFonts w:ascii="Calibri" w:eastAsiaTheme="minorHAnsi" w:hAnsi="Calibri" w:cs="Calibri"/>
          <w:sz w:val="22"/>
          <w:szCs w:val="22"/>
          <w:lang w:val="en-US"/>
          <w14:ligatures w14:val="standardContextual"/>
        </w:rPr>
        <w:t xml:space="preserve">) </w:t>
      </w:r>
      <w:r w:rsidR="001B3C9D" w:rsidRPr="00566DFF">
        <w:rPr>
          <w:rFonts w:ascii="Calibri" w:eastAsiaTheme="minorHAnsi" w:hAnsi="Calibri" w:cs="Calibri"/>
          <w:sz w:val="22"/>
          <w:szCs w:val="22"/>
          <w:lang w:val="en-US"/>
          <w14:ligatures w14:val="standardContextual"/>
        </w:rPr>
        <w:t>Corfix</w:t>
      </w:r>
      <w:r w:rsidR="006A566D" w:rsidRPr="00566DFF">
        <w:rPr>
          <w:rFonts w:ascii="Calibri" w:eastAsiaTheme="minorHAnsi" w:hAnsi="Calibri" w:cs="Calibri"/>
          <w:sz w:val="22"/>
          <w:szCs w:val="22"/>
          <w:lang w:val="en-US"/>
          <w14:ligatures w14:val="standardContextual"/>
        </w:rPr>
        <w:t xml:space="preserve"> will notify </w:t>
      </w:r>
      <w:r w:rsidR="001B3C9D" w:rsidRPr="00566DFF">
        <w:rPr>
          <w:rFonts w:ascii="Calibri" w:eastAsiaTheme="minorHAnsi" w:hAnsi="Calibri" w:cs="Calibri"/>
          <w:sz w:val="22"/>
          <w:szCs w:val="22"/>
          <w:lang w:val="en-US"/>
          <w14:ligatures w14:val="standardContextual"/>
        </w:rPr>
        <w:t>Customer</w:t>
      </w:r>
      <w:r w:rsidR="006A566D" w:rsidRPr="00566DFF">
        <w:rPr>
          <w:rFonts w:ascii="Calibri" w:eastAsiaTheme="minorHAnsi" w:hAnsi="Calibri" w:cs="Calibri"/>
          <w:sz w:val="22"/>
          <w:szCs w:val="22"/>
          <w:lang w:val="en-US"/>
          <w14:ligatures w14:val="standardContextual"/>
        </w:rPr>
        <w:t>, and</w:t>
      </w:r>
      <w:r w:rsidR="005743CA" w:rsidRPr="00566DFF">
        <w:rPr>
          <w:rFonts w:ascii="Calibri" w:eastAsiaTheme="minorHAnsi" w:hAnsi="Calibri" w:cs="Calibri"/>
          <w:sz w:val="22"/>
          <w:szCs w:val="22"/>
          <w:lang w:val="en-US"/>
          <w14:ligatures w14:val="standardContextual"/>
        </w:rPr>
        <w:t xml:space="preserve"> </w:t>
      </w:r>
      <w:r w:rsidR="001B3C9D" w:rsidRPr="00566DFF">
        <w:rPr>
          <w:rFonts w:ascii="Calibri" w:eastAsiaTheme="minorHAnsi" w:hAnsi="Calibri" w:cs="Calibri"/>
          <w:sz w:val="22"/>
          <w:szCs w:val="22"/>
          <w:lang w:val="en-US"/>
          <w14:ligatures w14:val="standardContextual"/>
        </w:rPr>
        <w:t>Customer</w:t>
      </w:r>
      <w:r w:rsidR="006A566D" w:rsidRPr="00566DFF">
        <w:rPr>
          <w:rFonts w:ascii="Calibri" w:eastAsiaTheme="minorHAnsi" w:hAnsi="Calibri" w:cs="Calibri"/>
          <w:sz w:val="22"/>
          <w:szCs w:val="22"/>
          <w:lang w:val="en-US"/>
          <w14:ligatures w14:val="standardContextual"/>
        </w:rPr>
        <w:t xml:space="preserve"> shall pay to</w:t>
      </w:r>
      <w:r w:rsidR="001B3C9D" w:rsidRPr="00566DFF">
        <w:rPr>
          <w:rFonts w:ascii="Calibri" w:eastAsiaTheme="minorHAnsi" w:hAnsi="Calibri" w:cs="Calibri"/>
          <w:sz w:val="22"/>
          <w:szCs w:val="22"/>
          <w:lang w:val="en-US"/>
          <w14:ligatures w14:val="standardContextual"/>
        </w:rPr>
        <w:t xml:space="preserve"> Corfix</w:t>
      </w:r>
      <w:r w:rsidR="006A566D" w:rsidRPr="00566DFF">
        <w:rPr>
          <w:rFonts w:ascii="Calibri" w:eastAsiaTheme="minorHAnsi" w:hAnsi="Calibri" w:cs="Calibri"/>
          <w:sz w:val="22"/>
          <w:szCs w:val="22"/>
          <w:lang w:val="en-US"/>
          <w14:ligatures w14:val="standardContextual"/>
        </w:rPr>
        <w:t xml:space="preserve"> the amount of the Shortfall</w:t>
      </w:r>
      <w:r w:rsidR="00E2553F">
        <w:rPr>
          <w:rFonts w:ascii="Calibri" w:eastAsiaTheme="minorHAnsi" w:hAnsi="Calibri" w:cs="Calibri"/>
          <w:sz w:val="22"/>
          <w:szCs w:val="22"/>
          <w:lang w:val="en-US"/>
          <w14:ligatures w14:val="standardContextual"/>
        </w:rPr>
        <w:t>, including any banking fees,</w:t>
      </w:r>
      <w:r w:rsidR="006A566D" w:rsidRPr="00566DFF">
        <w:rPr>
          <w:rFonts w:ascii="Calibri" w:eastAsiaTheme="minorHAnsi" w:hAnsi="Calibri" w:cs="Calibri"/>
          <w:sz w:val="22"/>
          <w:szCs w:val="22"/>
          <w:lang w:val="en-US"/>
          <w14:ligatures w14:val="standardContextual"/>
        </w:rPr>
        <w:t xml:space="preserve"> </w:t>
      </w:r>
      <w:r w:rsidR="005E5BA4" w:rsidRPr="00566DFF">
        <w:rPr>
          <w:rFonts w:ascii="Calibri" w:eastAsiaTheme="minorHAnsi" w:hAnsi="Calibri" w:cs="Calibri"/>
          <w:sz w:val="22"/>
          <w:szCs w:val="22"/>
          <w:lang w:val="en-US"/>
          <w14:ligatures w14:val="standardContextual"/>
        </w:rPr>
        <w:t>and Corfix will remit th</w:t>
      </w:r>
      <w:r w:rsidR="00837492" w:rsidRPr="00566DFF">
        <w:rPr>
          <w:rFonts w:ascii="Calibri" w:eastAsiaTheme="minorHAnsi" w:hAnsi="Calibri" w:cs="Calibri"/>
          <w:sz w:val="22"/>
          <w:szCs w:val="22"/>
          <w:lang w:val="en-US"/>
          <w14:ligatures w14:val="standardContextual"/>
        </w:rPr>
        <w:t xml:space="preserve">is amount to NMBR </w:t>
      </w:r>
      <w:r w:rsidR="006A566D" w:rsidRPr="00566DFF">
        <w:rPr>
          <w:rFonts w:ascii="Calibri" w:eastAsiaTheme="minorHAnsi" w:hAnsi="Calibri" w:cs="Calibri"/>
          <w:sz w:val="22"/>
          <w:szCs w:val="22"/>
          <w:lang w:val="en-US"/>
          <w14:ligatures w14:val="standardContextual"/>
        </w:rPr>
        <w:t>in order for NMBR to</w:t>
      </w:r>
      <w:r w:rsidR="005743CA" w:rsidRPr="00566DFF">
        <w:rPr>
          <w:rFonts w:ascii="Calibri" w:eastAsiaTheme="minorHAnsi" w:hAnsi="Calibri" w:cs="Calibri"/>
          <w:sz w:val="22"/>
          <w:szCs w:val="22"/>
          <w:lang w:val="en-US"/>
          <w14:ligatures w14:val="standardContextual"/>
        </w:rPr>
        <w:t xml:space="preserve"> be able to fully perform the Payroll Services</w:t>
      </w:r>
      <w:r w:rsidR="00232A6C" w:rsidRPr="00566DFF">
        <w:rPr>
          <w:rFonts w:ascii="Calibri" w:eastAsiaTheme="minorHAnsi" w:hAnsi="Calibri" w:cs="Calibri"/>
          <w:sz w:val="22"/>
          <w:szCs w:val="22"/>
          <w:lang w:val="en-US"/>
          <w14:ligatures w14:val="standardContextual"/>
        </w:rPr>
        <w:t>;</w:t>
      </w:r>
      <w:r w:rsidR="00566DFF">
        <w:rPr>
          <w:rFonts w:ascii="Calibri" w:eastAsiaTheme="minorHAnsi" w:hAnsi="Calibri" w:cs="Calibri"/>
          <w:sz w:val="22"/>
          <w:szCs w:val="22"/>
          <w:lang w:val="en-US"/>
          <w14:ligatures w14:val="standardContextual"/>
        </w:rPr>
        <w:t xml:space="preserve"> (</w:t>
      </w:r>
      <w:r w:rsidR="004109C9">
        <w:rPr>
          <w:rFonts w:ascii="Calibri" w:eastAsiaTheme="minorHAnsi" w:hAnsi="Calibri" w:cs="Calibri"/>
          <w:sz w:val="22"/>
          <w:szCs w:val="22"/>
          <w:lang w:val="en-US"/>
          <w14:ligatures w14:val="standardContextual"/>
        </w:rPr>
        <w:t>b</w:t>
      </w:r>
      <w:r w:rsidR="00566DFF">
        <w:rPr>
          <w:rFonts w:ascii="Calibri" w:eastAsiaTheme="minorHAnsi" w:hAnsi="Calibri" w:cs="Calibri"/>
          <w:sz w:val="22"/>
          <w:szCs w:val="22"/>
          <w:lang w:val="en-US"/>
          <w14:ligatures w14:val="standardContextual"/>
        </w:rPr>
        <w:t xml:space="preserve">) </w:t>
      </w:r>
      <w:r w:rsidR="00232A6C" w:rsidRPr="00566DFF">
        <w:rPr>
          <w:rFonts w:ascii="Calibri" w:eastAsiaTheme="minorHAnsi" w:hAnsi="Calibri" w:cs="Calibri"/>
          <w:sz w:val="22"/>
          <w:szCs w:val="22"/>
          <w:lang w:val="en-US"/>
          <w14:ligatures w14:val="standardContextual"/>
        </w:rPr>
        <w:t>NMBR may reattempt to withdraw funds from Customer’s designated account(s);</w:t>
      </w:r>
      <w:r w:rsidR="00566DFF">
        <w:rPr>
          <w:rFonts w:ascii="Calibri" w:eastAsiaTheme="minorHAnsi" w:hAnsi="Calibri" w:cs="Calibri"/>
          <w:sz w:val="22"/>
          <w:szCs w:val="22"/>
          <w:lang w:val="en-US"/>
          <w14:ligatures w14:val="standardContextual"/>
        </w:rPr>
        <w:t xml:space="preserve"> (</w:t>
      </w:r>
      <w:r w:rsidR="004109C9">
        <w:rPr>
          <w:rFonts w:ascii="Calibri" w:eastAsiaTheme="minorHAnsi" w:hAnsi="Calibri" w:cs="Calibri"/>
          <w:sz w:val="22"/>
          <w:szCs w:val="22"/>
          <w:lang w:val="en-US"/>
          <w14:ligatures w14:val="standardContextual"/>
        </w:rPr>
        <w:t>c)</w:t>
      </w:r>
      <w:r w:rsidR="00566DFF">
        <w:rPr>
          <w:rFonts w:ascii="Calibri" w:eastAsiaTheme="minorHAnsi" w:hAnsi="Calibri" w:cs="Calibri"/>
          <w:sz w:val="22"/>
          <w:szCs w:val="22"/>
          <w:lang w:val="en-US"/>
          <w14:ligatures w14:val="standardContextual"/>
        </w:rPr>
        <w:t xml:space="preserve"> </w:t>
      </w:r>
      <w:r w:rsidR="00232A6C" w:rsidRPr="00566DFF">
        <w:rPr>
          <w:rFonts w:ascii="Calibri" w:eastAsiaTheme="minorHAnsi" w:hAnsi="Calibri" w:cs="Calibri"/>
          <w:sz w:val="22"/>
          <w:szCs w:val="22"/>
          <w:lang w:val="en-US"/>
          <w14:ligatures w14:val="standardContextual"/>
        </w:rPr>
        <w:t xml:space="preserve">NMBR </w:t>
      </w:r>
      <w:r w:rsidR="00566DFF">
        <w:rPr>
          <w:rFonts w:ascii="Calibri" w:eastAsiaTheme="minorHAnsi" w:hAnsi="Calibri" w:cs="Calibri"/>
          <w:sz w:val="22"/>
          <w:szCs w:val="22"/>
          <w:lang w:val="en-US"/>
          <w14:ligatures w14:val="standardContextual"/>
        </w:rPr>
        <w:t>or</w:t>
      </w:r>
      <w:r w:rsidR="00232A6C" w:rsidRPr="00566DFF">
        <w:rPr>
          <w:rFonts w:ascii="Calibri" w:eastAsiaTheme="minorHAnsi" w:hAnsi="Calibri" w:cs="Calibri"/>
          <w:sz w:val="22"/>
          <w:szCs w:val="22"/>
          <w:lang w:val="en-US"/>
          <w14:ligatures w14:val="standardContextual"/>
        </w:rPr>
        <w:t xml:space="preserve"> Corfix </w:t>
      </w:r>
      <w:r w:rsidR="00400FF9" w:rsidRPr="00566DFF">
        <w:rPr>
          <w:rFonts w:ascii="Calibri" w:eastAsiaTheme="minorHAnsi" w:hAnsi="Calibri" w:cs="Calibri"/>
          <w:sz w:val="22"/>
          <w:szCs w:val="22"/>
          <w:lang w:val="en-US"/>
          <w14:ligatures w14:val="standardContextual"/>
        </w:rPr>
        <w:t>may offset unpaid amounts against future payroll transactions or Fees due under this Agreement;</w:t>
      </w:r>
      <w:r w:rsidR="00566DFF">
        <w:rPr>
          <w:rFonts w:ascii="Calibri" w:eastAsiaTheme="minorHAnsi" w:hAnsi="Calibri" w:cs="Calibri"/>
          <w:sz w:val="22"/>
          <w:szCs w:val="22"/>
          <w:lang w:val="en-US"/>
          <w14:ligatures w14:val="standardContextual"/>
        </w:rPr>
        <w:t xml:space="preserve"> or (</w:t>
      </w:r>
      <w:r w:rsidR="004109C9">
        <w:rPr>
          <w:rFonts w:ascii="Calibri" w:eastAsiaTheme="minorHAnsi" w:hAnsi="Calibri" w:cs="Calibri"/>
          <w:sz w:val="22"/>
          <w:szCs w:val="22"/>
          <w:lang w:val="en-US"/>
          <w14:ligatures w14:val="standardContextual"/>
        </w:rPr>
        <w:t>d</w:t>
      </w:r>
      <w:r w:rsidR="00566DFF">
        <w:rPr>
          <w:rFonts w:ascii="Calibri" w:eastAsiaTheme="minorHAnsi" w:hAnsi="Calibri" w:cs="Calibri"/>
          <w:sz w:val="22"/>
          <w:szCs w:val="22"/>
          <w:lang w:val="en-US"/>
          <w14:ligatures w14:val="standardContextual"/>
        </w:rPr>
        <w:t xml:space="preserve">) </w:t>
      </w:r>
      <w:r w:rsidR="001016F7" w:rsidRPr="00566DFF">
        <w:rPr>
          <w:rFonts w:ascii="Calibri" w:eastAsiaTheme="minorHAnsi" w:hAnsi="Calibri" w:cs="Calibri"/>
          <w:sz w:val="22"/>
          <w:szCs w:val="22"/>
          <w:lang w:val="en-US"/>
          <w14:ligatures w14:val="standardContextual"/>
        </w:rPr>
        <w:t xml:space="preserve">NMBR </w:t>
      </w:r>
      <w:r w:rsidR="00566DFF">
        <w:rPr>
          <w:rFonts w:ascii="Calibri" w:eastAsiaTheme="minorHAnsi" w:hAnsi="Calibri" w:cs="Calibri"/>
          <w:sz w:val="22"/>
          <w:szCs w:val="22"/>
          <w:lang w:val="en-US"/>
          <w14:ligatures w14:val="standardContextual"/>
        </w:rPr>
        <w:t>or</w:t>
      </w:r>
      <w:r w:rsidR="001016F7" w:rsidRPr="00566DFF">
        <w:rPr>
          <w:rFonts w:ascii="Calibri" w:eastAsiaTheme="minorHAnsi" w:hAnsi="Calibri" w:cs="Calibri"/>
          <w:sz w:val="22"/>
          <w:szCs w:val="22"/>
          <w:lang w:val="en-US"/>
          <w14:ligatures w14:val="standardContextual"/>
        </w:rPr>
        <w:t xml:space="preserve"> Corfix may apply any available reserve or security deposit maintained by Customer</w:t>
      </w:r>
      <w:r w:rsidR="00372759">
        <w:rPr>
          <w:rFonts w:ascii="Calibri" w:eastAsiaTheme="minorHAnsi" w:hAnsi="Calibri" w:cs="Calibri"/>
          <w:sz w:val="22"/>
          <w:szCs w:val="22"/>
          <w:lang w:val="en-US"/>
          <w14:ligatures w14:val="standardContextual"/>
        </w:rPr>
        <w:t xml:space="preserve"> against any </w:t>
      </w:r>
      <w:r w:rsidR="002D43D3">
        <w:rPr>
          <w:rFonts w:ascii="Calibri" w:eastAsiaTheme="minorHAnsi" w:hAnsi="Calibri" w:cs="Calibri"/>
          <w:sz w:val="22"/>
          <w:szCs w:val="22"/>
          <w:lang w:val="en-US"/>
          <w14:ligatures w14:val="standardContextual"/>
        </w:rPr>
        <w:t>payroll transactions or Fees due under this Agreement</w:t>
      </w:r>
      <w:r w:rsidR="00566DFF" w:rsidRPr="00566DFF">
        <w:rPr>
          <w:rFonts w:ascii="Calibri" w:eastAsiaTheme="minorHAnsi" w:hAnsi="Calibri" w:cs="Calibri"/>
          <w:sz w:val="22"/>
          <w:szCs w:val="22"/>
          <w:lang w:val="en-US"/>
          <w14:ligatures w14:val="standardContextual"/>
        </w:rPr>
        <w:t>.</w:t>
      </w:r>
      <w:r w:rsidR="00566DFF">
        <w:rPr>
          <w:rFonts w:ascii="Calibri" w:eastAsiaTheme="minorHAnsi" w:hAnsi="Calibri" w:cs="Calibri"/>
          <w:sz w:val="22"/>
          <w:szCs w:val="22"/>
          <w:lang w:val="en-US"/>
          <w14:ligatures w14:val="standardContextual"/>
        </w:rPr>
        <w:t xml:space="preserve"> </w:t>
      </w:r>
      <w:r w:rsidR="00686EA3" w:rsidRPr="00566DFF">
        <w:rPr>
          <w:rFonts w:ascii="Calibri" w:eastAsiaTheme="minorHAnsi" w:hAnsi="Calibri" w:cs="Calibri"/>
          <w:sz w:val="22"/>
          <w:szCs w:val="22"/>
          <w:lang w:val="en-US"/>
          <w14:ligatures w14:val="standardContextual"/>
        </w:rPr>
        <w:t xml:space="preserve">Except as provided in this </w:t>
      </w:r>
      <w:r w:rsidR="00373840">
        <w:rPr>
          <w:rFonts w:ascii="Calibri" w:eastAsiaTheme="minorHAnsi" w:hAnsi="Calibri" w:cs="Calibri"/>
          <w:sz w:val="22"/>
          <w:szCs w:val="22"/>
          <w:lang w:val="en-US"/>
          <w14:ligatures w14:val="standardContextual"/>
        </w:rPr>
        <w:t>S</w:t>
      </w:r>
      <w:r w:rsidR="00686EA3" w:rsidRPr="00566DFF">
        <w:rPr>
          <w:rFonts w:ascii="Calibri" w:eastAsiaTheme="minorHAnsi" w:hAnsi="Calibri" w:cs="Calibri"/>
          <w:sz w:val="22"/>
          <w:szCs w:val="22"/>
          <w:lang w:val="en-US"/>
          <w14:ligatures w14:val="standardContextual"/>
        </w:rPr>
        <w:t>ection</w:t>
      </w:r>
      <w:r w:rsidR="00D918C2">
        <w:rPr>
          <w:rFonts w:ascii="Calibri" w:eastAsiaTheme="minorHAnsi" w:hAnsi="Calibri" w:cs="Calibri"/>
          <w:sz w:val="22"/>
          <w:szCs w:val="22"/>
          <w:lang w:val="en-US"/>
          <w14:ligatures w14:val="standardContextual"/>
        </w:rPr>
        <w:t xml:space="preserve"> 7</w:t>
      </w:r>
      <w:r w:rsidR="00686EA3" w:rsidRPr="00566DFF">
        <w:rPr>
          <w:rFonts w:ascii="Calibri" w:eastAsiaTheme="minorHAnsi" w:hAnsi="Calibri" w:cs="Calibri"/>
          <w:sz w:val="22"/>
          <w:szCs w:val="22"/>
          <w:lang w:val="en-US"/>
          <w14:ligatures w14:val="standardContextual"/>
        </w:rPr>
        <w:t>,</w:t>
      </w:r>
      <w:r w:rsidR="005743CA" w:rsidRPr="00566DFF">
        <w:rPr>
          <w:rFonts w:ascii="Calibri" w:eastAsiaTheme="minorHAnsi" w:hAnsi="Calibri" w:cs="Calibri"/>
          <w:sz w:val="22"/>
          <w:szCs w:val="22"/>
          <w:lang w:val="en-US"/>
          <w14:ligatures w14:val="standardContextual"/>
        </w:rPr>
        <w:t xml:space="preserve"> </w:t>
      </w:r>
      <w:r w:rsidR="0001697A" w:rsidRPr="00566DFF">
        <w:rPr>
          <w:rFonts w:ascii="Calibri" w:hAnsi="Calibri" w:cs="Calibri"/>
          <w:sz w:val="22"/>
          <w:szCs w:val="22"/>
          <w:lang w:val="en-US"/>
        </w:rPr>
        <w:t xml:space="preserve">NMBR </w:t>
      </w:r>
      <w:r w:rsidR="004678DE" w:rsidRPr="00566DFF">
        <w:rPr>
          <w:rFonts w:ascii="Calibri" w:hAnsi="Calibri" w:cs="Calibri"/>
          <w:sz w:val="22"/>
          <w:szCs w:val="22"/>
          <w:lang w:val="en-US"/>
        </w:rPr>
        <w:t>and C</w:t>
      </w:r>
      <w:r w:rsidR="008F05F2" w:rsidRPr="00566DFF">
        <w:rPr>
          <w:rFonts w:ascii="Calibri" w:hAnsi="Calibri" w:cs="Calibri"/>
          <w:sz w:val="22"/>
          <w:szCs w:val="22"/>
          <w:lang w:val="en-US"/>
        </w:rPr>
        <w:t>orfix</w:t>
      </w:r>
      <w:r w:rsidR="004678DE" w:rsidRPr="00566DFF">
        <w:rPr>
          <w:rFonts w:ascii="Calibri" w:hAnsi="Calibri" w:cs="Calibri"/>
          <w:sz w:val="22"/>
          <w:szCs w:val="22"/>
          <w:lang w:val="en-US"/>
        </w:rPr>
        <w:t xml:space="preserve"> </w:t>
      </w:r>
      <w:r w:rsidR="0001697A" w:rsidRPr="00566DFF">
        <w:rPr>
          <w:rFonts w:ascii="Calibri" w:hAnsi="Calibri" w:cs="Calibri"/>
          <w:sz w:val="22"/>
          <w:szCs w:val="22"/>
          <w:lang w:val="en-US"/>
        </w:rPr>
        <w:t xml:space="preserve">shall not be responsible for payment of </w:t>
      </w:r>
      <w:r w:rsidR="00B962A1" w:rsidRPr="00566DFF">
        <w:rPr>
          <w:rFonts w:ascii="Calibri" w:hAnsi="Calibri" w:cs="Calibri"/>
          <w:sz w:val="22"/>
          <w:szCs w:val="22"/>
          <w:lang w:val="en-US"/>
        </w:rPr>
        <w:t>any</w:t>
      </w:r>
      <w:r w:rsidR="0001697A" w:rsidRPr="00566DFF">
        <w:rPr>
          <w:rFonts w:ascii="Calibri" w:hAnsi="Calibri" w:cs="Calibri"/>
          <w:sz w:val="22"/>
          <w:szCs w:val="22"/>
          <w:lang w:val="en-US"/>
        </w:rPr>
        <w:t xml:space="preserve"> Shortfall or the collection thereof, nor shall NMBR </w:t>
      </w:r>
      <w:r w:rsidR="007B05EF" w:rsidRPr="00566DFF">
        <w:rPr>
          <w:rFonts w:ascii="Calibri" w:hAnsi="Calibri" w:cs="Calibri"/>
          <w:sz w:val="22"/>
          <w:szCs w:val="22"/>
          <w:lang w:val="en-US"/>
        </w:rPr>
        <w:t>or Co</w:t>
      </w:r>
      <w:r w:rsidR="008F05F2" w:rsidRPr="00566DFF">
        <w:rPr>
          <w:rFonts w:ascii="Calibri" w:hAnsi="Calibri" w:cs="Calibri"/>
          <w:sz w:val="22"/>
          <w:szCs w:val="22"/>
          <w:lang w:val="en-US"/>
        </w:rPr>
        <w:t>rfix</w:t>
      </w:r>
      <w:r w:rsidR="007B05EF" w:rsidRPr="00566DFF">
        <w:rPr>
          <w:rFonts w:ascii="Calibri" w:hAnsi="Calibri" w:cs="Calibri"/>
          <w:sz w:val="22"/>
          <w:szCs w:val="22"/>
          <w:lang w:val="en-US"/>
        </w:rPr>
        <w:t xml:space="preserve"> </w:t>
      </w:r>
      <w:r w:rsidR="0001697A" w:rsidRPr="00566DFF">
        <w:rPr>
          <w:rFonts w:ascii="Calibri" w:hAnsi="Calibri" w:cs="Calibri"/>
          <w:sz w:val="22"/>
          <w:szCs w:val="22"/>
          <w:lang w:val="en-US"/>
        </w:rPr>
        <w:t>participate or be obligated to participate in any subsequent collection proceedings or disputes between C</w:t>
      </w:r>
      <w:r w:rsidR="000401FA" w:rsidRPr="00566DFF">
        <w:rPr>
          <w:rFonts w:ascii="Calibri" w:hAnsi="Calibri" w:cs="Calibri"/>
          <w:sz w:val="22"/>
          <w:szCs w:val="22"/>
          <w:lang w:val="en-US"/>
        </w:rPr>
        <w:t xml:space="preserve">ustomer </w:t>
      </w:r>
      <w:r w:rsidR="007B05EF" w:rsidRPr="00566DFF">
        <w:rPr>
          <w:rFonts w:ascii="Calibri" w:hAnsi="Calibri" w:cs="Calibri"/>
          <w:sz w:val="22"/>
          <w:szCs w:val="22"/>
          <w:lang w:val="en-US"/>
        </w:rPr>
        <w:t xml:space="preserve">and Users </w:t>
      </w:r>
      <w:r w:rsidR="0001697A" w:rsidRPr="00566DFF">
        <w:rPr>
          <w:rFonts w:ascii="Calibri" w:hAnsi="Calibri" w:cs="Calibri"/>
          <w:sz w:val="22"/>
          <w:szCs w:val="22"/>
          <w:lang w:val="en-US"/>
        </w:rPr>
        <w:t xml:space="preserve">to satisfy the reimbursement to </w:t>
      </w:r>
      <w:r w:rsidR="00F571C3" w:rsidRPr="00566DFF">
        <w:rPr>
          <w:rFonts w:ascii="Calibri" w:hAnsi="Calibri" w:cs="Calibri"/>
          <w:sz w:val="22"/>
          <w:szCs w:val="22"/>
          <w:lang w:val="en-US"/>
        </w:rPr>
        <w:t>Users</w:t>
      </w:r>
      <w:r w:rsidR="0001697A" w:rsidRPr="00566DFF">
        <w:rPr>
          <w:rFonts w:ascii="Calibri" w:hAnsi="Calibri" w:cs="Calibri"/>
          <w:sz w:val="22"/>
          <w:szCs w:val="22"/>
          <w:lang w:val="en-US"/>
        </w:rPr>
        <w:t xml:space="preserve"> for </w:t>
      </w:r>
      <w:r w:rsidR="00CD3A7D" w:rsidRPr="00566DFF">
        <w:rPr>
          <w:rFonts w:ascii="Calibri" w:hAnsi="Calibri" w:cs="Calibri"/>
          <w:sz w:val="22"/>
          <w:szCs w:val="22"/>
          <w:lang w:val="en-US"/>
        </w:rPr>
        <w:t>any</w:t>
      </w:r>
      <w:r w:rsidR="0001697A" w:rsidRPr="00566DFF">
        <w:rPr>
          <w:rFonts w:ascii="Calibri" w:hAnsi="Calibri" w:cs="Calibri"/>
          <w:sz w:val="22"/>
          <w:szCs w:val="22"/>
          <w:lang w:val="en-US"/>
        </w:rPr>
        <w:t xml:space="preserve"> Shortfall.</w:t>
      </w:r>
    </w:p>
    <w:p w14:paraId="51BAE9DC" w14:textId="11B450AF" w:rsidR="006453BF" w:rsidRPr="006453BF" w:rsidRDefault="006453BF" w:rsidP="006453BF">
      <w:pPr>
        <w:pStyle w:val="ListParagraph"/>
        <w:numPr>
          <w:ilvl w:val="1"/>
          <w:numId w:val="1"/>
        </w:numPr>
        <w:ind w:left="567" w:hanging="567"/>
        <w:rPr>
          <w:rFonts w:ascii="Calibri" w:hAnsi="Calibri" w:cs="Calibri"/>
          <w:sz w:val="22"/>
          <w:szCs w:val="22"/>
        </w:rPr>
      </w:pPr>
      <w:r>
        <w:rPr>
          <w:rFonts w:ascii="Calibri" w:hAnsi="Calibri" w:cs="Calibri"/>
          <w:b/>
          <w:bCs/>
          <w:sz w:val="22"/>
          <w:szCs w:val="22"/>
        </w:rPr>
        <w:t xml:space="preserve">Insufficient Funds or Bankruptcy. </w:t>
      </w:r>
      <w:proofErr w:type="spellStart"/>
      <w:r w:rsidRPr="006453BF">
        <w:rPr>
          <w:rFonts w:ascii="Calibri" w:hAnsi="Calibri" w:cs="Calibri"/>
          <w:sz w:val="22"/>
          <w:szCs w:val="22"/>
          <w:lang w:val="en-US"/>
        </w:rPr>
        <w:t>If</w:t>
      </w:r>
      <w:proofErr w:type="spellEnd"/>
      <w:r w:rsidRPr="006453BF">
        <w:rPr>
          <w:rFonts w:ascii="Calibri" w:hAnsi="Calibri" w:cs="Calibri"/>
          <w:sz w:val="22"/>
          <w:szCs w:val="22"/>
          <w:lang w:val="en-US"/>
        </w:rPr>
        <w:t xml:space="preserve"> at any time Customer fails to maintain sufficient funds to cover payroll, tax, or other payment obligations, or becomes the subject of bankruptcy, insolvency, receivership, or similar proceedings, Corfix and NMBR may immediately suspend all Payroll Services without liability. Corfix and NMBR are not responsible for any unprocessed or incomplete payroll, nor for any wages, taxes, withholdings, or related payments not fully funded by Customer prior to such suspension. For greater certainty, neither Corfix nor NMBR holds or manages Customer funds in trust for any third party, and any funds transferred for payroll processing are and shall remain the property and responsibility of Customer until cleared and disbursed to intended recipients. Upon notice of such insolvency or failure of funds, Corfix shall have the right to offset any amounts owing to it against any funds or credits otherwise payable to Customer.</w:t>
      </w:r>
    </w:p>
    <w:p w14:paraId="29372A82" w14:textId="2CCF2D32" w:rsidR="00155EE5" w:rsidRPr="008D0CAC" w:rsidRDefault="00155EE5" w:rsidP="008D0CAC">
      <w:pPr>
        <w:pStyle w:val="ListParagraph"/>
        <w:numPr>
          <w:ilvl w:val="1"/>
          <w:numId w:val="1"/>
        </w:numPr>
        <w:ind w:left="567" w:hanging="567"/>
        <w:rPr>
          <w:rFonts w:ascii="Calibri" w:eastAsiaTheme="minorHAnsi" w:hAnsi="Calibri" w:cs="Calibri"/>
          <w:sz w:val="22"/>
          <w:szCs w:val="22"/>
        </w:rPr>
      </w:pPr>
      <w:r w:rsidRPr="005743CA">
        <w:rPr>
          <w:rFonts w:ascii="Calibri" w:hAnsi="Calibri" w:cs="Calibri"/>
          <w:b/>
          <w:bCs/>
          <w:sz w:val="22"/>
          <w:szCs w:val="22"/>
          <w:lang w:val="en-US"/>
        </w:rPr>
        <w:t xml:space="preserve">Mandatory </w:t>
      </w:r>
      <w:r w:rsidR="00B877B5" w:rsidRPr="005743CA">
        <w:rPr>
          <w:rFonts w:ascii="Calibri" w:hAnsi="Calibri" w:cs="Calibri"/>
          <w:b/>
          <w:bCs/>
          <w:sz w:val="22"/>
          <w:szCs w:val="22"/>
          <w:lang w:val="en-US"/>
        </w:rPr>
        <w:t xml:space="preserve">Payroll </w:t>
      </w:r>
      <w:r w:rsidRPr="005743CA">
        <w:rPr>
          <w:rFonts w:ascii="Calibri" w:hAnsi="Calibri" w:cs="Calibri"/>
          <w:b/>
          <w:bCs/>
          <w:sz w:val="22"/>
          <w:szCs w:val="22"/>
          <w:lang w:val="en-US"/>
        </w:rPr>
        <w:t>Components.</w:t>
      </w:r>
      <w:r w:rsidRPr="005743CA">
        <w:rPr>
          <w:rFonts w:ascii="Calibri" w:hAnsi="Calibri" w:cs="Calibri"/>
          <w:sz w:val="22"/>
          <w:szCs w:val="22"/>
          <w:lang w:val="en-US"/>
        </w:rPr>
        <w:t xml:space="preserve"> </w:t>
      </w:r>
      <w:proofErr w:type="gramStart"/>
      <w:r w:rsidRPr="005743CA">
        <w:rPr>
          <w:rFonts w:ascii="Calibri" w:eastAsia="Arial" w:hAnsi="Calibri" w:cs="Calibri"/>
          <w:color w:val="222222"/>
          <w:sz w:val="22"/>
          <w:szCs w:val="22"/>
        </w:rPr>
        <w:t>In order for</w:t>
      </w:r>
      <w:proofErr w:type="gramEnd"/>
      <w:r w:rsidRPr="005743CA">
        <w:rPr>
          <w:rFonts w:ascii="Calibri" w:eastAsia="Arial" w:hAnsi="Calibri" w:cs="Calibri"/>
          <w:color w:val="222222"/>
          <w:sz w:val="22"/>
          <w:szCs w:val="22"/>
        </w:rPr>
        <w:t xml:space="preserve"> NMBR to deliver the </w:t>
      </w:r>
      <w:r w:rsidR="00EC2E18" w:rsidRPr="005743CA">
        <w:rPr>
          <w:rFonts w:ascii="Calibri" w:eastAsia="Arial" w:hAnsi="Calibri" w:cs="Calibri"/>
          <w:color w:val="222222"/>
          <w:sz w:val="22"/>
          <w:szCs w:val="22"/>
        </w:rPr>
        <w:t>P</w:t>
      </w:r>
      <w:r w:rsidRPr="005743CA">
        <w:rPr>
          <w:rFonts w:ascii="Calibri" w:eastAsia="Arial" w:hAnsi="Calibri" w:cs="Calibri"/>
          <w:color w:val="222222"/>
          <w:sz w:val="22"/>
          <w:szCs w:val="22"/>
        </w:rPr>
        <w:t xml:space="preserve">ayroll </w:t>
      </w:r>
      <w:r w:rsidR="00EC2E18" w:rsidRPr="005743CA">
        <w:rPr>
          <w:rFonts w:ascii="Calibri" w:eastAsia="Arial" w:hAnsi="Calibri" w:cs="Calibri"/>
          <w:color w:val="222222"/>
          <w:sz w:val="22"/>
          <w:szCs w:val="22"/>
        </w:rPr>
        <w:t>S</w:t>
      </w:r>
      <w:r w:rsidRPr="005743CA">
        <w:rPr>
          <w:rFonts w:ascii="Calibri" w:eastAsia="Arial" w:hAnsi="Calibri" w:cs="Calibri"/>
          <w:color w:val="222222"/>
          <w:sz w:val="22"/>
          <w:szCs w:val="22"/>
        </w:rPr>
        <w:t xml:space="preserve">ervices and </w:t>
      </w:r>
      <w:proofErr w:type="spellStart"/>
      <w:r w:rsidRPr="005743CA">
        <w:rPr>
          <w:rFonts w:ascii="Calibri" w:eastAsia="Arial" w:hAnsi="Calibri" w:cs="Calibri"/>
          <w:color w:val="222222"/>
          <w:sz w:val="22"/>
          <w:szCs w:val="22"/>
        </w:rPr>
        <w:t xml:space="preserve">for </w:t>
      </w:r>
      <w:r w:rsidR="008D0CAC" w:rsidRPr="001316A5">
        <w:rPr>
          <w:rFonts w:ascii="Calibri" w:hAnsi="Calibri" w:cs="Calibri"/>
          <w:sz w:val="22"/>
          <w:szCs w:val="22"/>
        </w:rPr>
        <w:t>know</w:t>
      </w:r>
      <w:proofErr w:type="spellEnd"/>
      <w:r w:rsidR="008D0CAC" w:rsidRPr="001316A5">
        <w:rPr>
          <w:rFonts w:ascii="Calibri" w:hAnsi="Calibri" w:cs="Calibri"/>
          <w:sz w:val="22"/>
          <w:szCs w:val="22"/>
        </w:rPr>
        <w:t>-your-business and know-your-customer verification obligations in the banking sector</w:t>
      </w:r>
      <w:r w:rsidR="008D0CAC">
        <w:rPr>
          <w:rFonts w:ascii="Calibri" w:hAnsi="Calibri" w:cs="Calibri"/>
          <w:sz w:val="22"/>
          <w:szCs w:val="22"/>
        </w:rPr>
        <w:t xml:space="preserve"> (“</w:t>
      </w:r>
      <w:r w:rsidR="008D0CAC" w:rsidRPr="008D0CAC">
        <w:rPr>
          <w:rFonts w:ascii="Calibri" w:hAnsi="Calibri" w:cs="Calibri"/>
          <w:b/>
          <w:bCs/>
          <w:sz w:val="22"/>
          <w:szCs w:val="22"/>
        </w:rPr>
        <w:t>KYB/KYC</w:t>
      </w:r>
      <w:r w:rsidR="008D0CAC">
        <w:rPr>
          <w:rFonts w:ascii="Calibri" w:hAnsi="Calibri" w:cs="Calibri"/>
          <w:sz w:val="22"/>
          <w:szCs w:val="22"/>
        </w:rPr>
        <w:t>”)</w:t>
      </w:r>
      <w:r w:rsidRPr="005743CA">
        <w:rPr>
          <w:rFonts w:ascii="Calibri" w:eastAsia="Arial" w:hAnsi="Calibri" w:cs="Calibri"/>
          <w:color w:val="222222"/>
          <w:sz w:val="22"/>
          <w:szCs w:val="22"/>
        </w:rPr>
        <w:t xml:space="preserve">, </w:t>
      </w:r>
      <w:r w:rsidR="000401FA" w:rsidRPr="005743CA">
        <w:rPr>
          <w:rFonts w:ascii="Calibri" w:eastAsia="Arial" w:hAnsi="Calibri" w:cs="Calibri"/>
          <w:color w:val="222222"/>
          <w:sz w:val="22"/>
          <w:szCs w:val="22"/>
        </w:rPr>
        <w:t>Customer</w:t>
      </w:r>
      <w:r w:rsidR="00EC2E18" w:rsidRPr="005743CA">
        <w:rPr>
          <w:rFonts w:ascii="Calibri" w:eastAsia="Arial" w:hAnsi="Calibri" w:cs="Calibri"/>
          <w:color w:val="222222"/>
          <w:sz w:val="22"/>
          <w:szCs w:val="22"/>
        </w:rPr>
        <w:t xml:space="preserve"> </w:t>
      </w:r>
      <w:r w:rsidR="00F31EF3">
        <w:rPr>
          <w:rFonts w:ascii="Calibri" w:eastAsia="Arial" w:hAnsi="Calibri" w:cs="Calibri"/>
          <w:color w:val="222222"/>
          <w:sz w:val="22"/>
          <w:szCs w:val="22"/>
        </w:rPr>
        <w:t xml:space="preserve">and Users </w:t>
      </w:r>
      <w:r w:rsidRPr="005743CA">
        <w:rPr>
          <w:rFonts w:ascii="Calibri" w:eastAsia="Arial" w:hAnsi="Calibri" w:cs="Calibri"/>
          <w:color w:val="222222"/>
          <w:sz w:val="22"/>
          <w:szCs w:val="22"/>
        </w:rPr>
        <w:t>agree to install</w:t>
      </w:r>
      <w:r w:rsidRPr="001316A5">
        <w:rPr>
          <w:rFonts w:ascii="Calibri" w:eastAsia="Arial" w:hAnsi="Calibri" w:cs="Calibri"/>
          <w:color w:val="222222"/>
          <w:sz w:val="22"/>
          <w:szCs w:val="22"/>
        </w:rPr>
        <w:t xml:space="preserve"> and use certain </w:t>
      </w:r>
      <w:r w:rsidRPr="008D0CAC">
        <w:rPr>
          <w:rFonts w:ascii="Calibri" w:eastAsia="Arial" w:hAnsi="Calibri" w:cs="Calibri"/>
          <w:color w:val="222222"/>
          <w:sz w:val="22"/>
          <w:szCs w:val="22"/>
        </w:rPr>
        <w:t xml:space="preserve">elements, including, but not limited to, widgets and extensions (the </w:t>
      </w:r>
      <w:r w:rsidRPr="008D0CAC">
        <w:rPr>
          <w:rFonts w:ascii="Calibri" w:eastAsia="Arial" w:hAnsi="Calibri" w:cs="Calibri"/>
          <w:b/>
          <w:bCs/>
          <w:color w:val="222222"/>
          <w:sz w:val="22"/>
          <w:szCs w:val="22"/>
        </w:rPr>
        <w:t>“</w:t>
      </w:r>
      <w:r w:rsidRPr="008D0CAC">
        <w:rPr>
          <w:rFonts w:ascii="Calibri" w:eastAsia="Arial" w:hAnsi="Calibri" w:cs="Calibri"/>
          <w:b/>
          <w:color w:val="222222"/>
          <w:sz w:val="22"/>
          <w:szCs w:val="22"/>
        </w:rPr>
        <w:t>Mandatory Components</w:t>
      </w:r>
      <w:r w:rsidRPr="008D0CAC">
        <w:rPr>
          <w:rFonts w:ascii="Calibri" w:eastAsia="Arial" w:hAnsi="Calibri" w:cs="Calibri"/>
          <w:b/>
          <w:bCs/>
          <w:color w:val="222222"/>
          <w:sz w:val="22"/>
          <w:szCs w:val="22"/>
        </w:rPr>
        <w:t>”</w:t>
      </w:r>
      <w:r w:rsidRPr="008D0CAC">
        <w:rPr>
          <w:rFonts w:ascii="Calibri" w:eastAsia="Arial" w:hAnsi="Calibri" w:cs="Calibri"/>
          <w:color w:val="222222"/>
          <w:sz w:val="22"/>
          <w:szCs w:val="22"/>
        </w:rPr>
        <w:t>).</w:t>
      </w:r>
      <w:r w:rsidR="00273028">
        <w:rPr>
          <w:rFonts w:ascii="Calibri" w:eastAsia="Arial" w:hAnsi="Calibri" w:cs="Calibri"/>
          <w:color w:val="222222"/>
          <w:sz w:val="22"/>
          <w:szCs w:val="22"/>
        </w:rPr>
        <w:t xml:space="preserve"> </w:t>
      </w:r>
      <w:r w:rsidR="00F31EF3" w:rsidRPr="008D0CAC">
        <w:rPr>
          <w:rFonts w:ascii="Calibri" w:eastAsia="Arial" w:hAnsi="Calibri" w:cs="Calibri"/>
          <w:color w:val="222222"/>
          <w:sz w:val="22"/>
          <w:szCs w:val="22"/>
        </w:rPr>
        <w:t xml:space="preserve">Customer must obtain informed consent </w:t>
      </w:r>
      <w:r w:rsidR="00615FE9" w:rsidRPr="008D0CAC">
        <w:rPr>
          <w:rFonts w:ascii="Calibri" w:eastAsia="Arial" w:hAnsi="Calibri" w:cs="Calibri"/>
          <w:color w:val="222222"/>
          <w:sz w:val="22"/>
          <w:szCs w:val="22"/>
        </w:rPr>
        <w:t xml:space="preserve">from </w:t>
      </w:r>
      <w:r w:rsidR="00C70AEE" w:rsidRPr="008D0CAC">
        <w:rPr>
          <w:rFonts w:ascii="Calibri" w:eastAsia="Arial" w:hAnsi="Calibri" w:cs="Calibri"/>
          <w:color w:val="222222"/>
          <w:sz w:val="22"/>
          <w:szCs w:val="22"/>
        </w:rPr>
        <w:t>Users that install the Mandatory Components</w:t>
      </w:r>
      <w:r w:rsidR="006B44A1" w:rsidRPr="008D0CAC">
        <w:rPr>
          <w:rFonts w:ascii="Calibri" w:eastAsia="Arial" w:hAnsi="Calibri" w:cs="Calibri"/>
          <w:color w:val="222222"/>
          <w:sz w:val="22"/>
          <w:szCs w:val="22"/>
        </w:rPr>
        <w:t xml:space="preserve"> and will provide such consents to Corfix upon request.</w:t>
      </w:r>
    </w:p>
    <w:p w14:paraId="55B15637" w14:textId="547FAF92" w:rsidR="00615C0E" w:rsidRPr="004A6B36" w:rsidRDefault="00DE09CC" w:rsidP="006F6C31">
      <w:pPr>
        <w:pStyle w:val="ListParagraph"/>
        <w:numPr>
          <w:ilvl w:val="1"/>
          <w:numId w:val="1"/>
        </w:numPr>
        <w:ind w:left="567" w:hanging="567"/>
        <w:rPr>
          <w:rFonts w:ascii="Calibri" w:eastAsiaTheme="minorHAnsi" w:hAnsi="Calibri" w:cs="Calibri"/>
          <w:sz w:val="22"/>
          <w:szCs w:val="22"/>
        </w:rPr>
      </w:pPr>
      <w:r w:rsidRPr="001316A5">
        <w:rPr>
          <w:rFonts w:ascii="Calibri" w:eastAsia="Arial" w:hAnsi="Calibri" w:cs="Calibri"/>
          <w:b/>
          <w:bCs/>
          <w:color w:val="222222"/>
          <w:sz w:val="22"/>
          <w:szCs w:val="22"/>
        </w:rPr>
        <w:t>Personal &amp; Banking Information.</w:t>
      </w:r>
      <w:r w:rsidRPr="001316A5">
        <w:rPr>
          <w:rFonts w:ascii="Calibri" w:eastAsia="Arial" w:hAnsi="Calibri" w:cs="Calibri"/>
          <w:color w:val="222222"/>
          <w:sz w:val="22"/>
          <w:szCs w:val="22"/>
        </w:rPr>
        <w:t xml:space="preserve"> </w:t>
      </w:r>
      <w:r w:rsidR="000401FA">
        <w:rPr>
          <w:rFonts w:ascii="Calibri" w:eastAsia="Arial" w:hAnsi="Calibri" w:cs="Calibri"/>
          <w:color w:val="222222"/>
          <w:sz w:val="22"/>
          <w:szCs w:val="22"/>
        </w:rPr>
        <w:t>Customer</w:t>
      </w:r>
      <w:r w:rsidR="00615C0E" w:rsidRPr="001316A5">
        <w:rPr>
          <w:rFonts w:ascii="Calibri" w:eastAsia="Arial" w:hAnsi="Calibri" w:cs="Calibri"/>
          <w:color w:val="222222"/>
          <w:sz w:val="22"/>
          <w:szCs w:val="22"/>
        </w:rPr>
        <w:t xml:space="preserve"> acknowledges and agrees that NMBR shall be a third-party beneficiary to this </w:t>
      </w:r>
      <w:r w:rsidR="00BA6CD6" w:rsidRPr="001316A5">
        <w:rPr>
          <w:rFonts w:ascii="Calibri" w:eastAsia="Arial" w:hAnsi="Calibri" w:cs="Calibri"/>
          <w:color w:val="222222"/>
          <w:sz w:val="22"/>
          <w:szCs w:val="22"/>
        </w:rPr>
        <w:t>Agreement</w:t>
      </w:r>
      <w:r w:rsidR="00615C0E" w:rsidRPr="001316A5">
        <w:rPr>
          <w:rFonts w:ascii="Calibri" w:eastAsia="Arial" w:hAnsi="Calibri" w:cs="Calibri"/>
          <w:color w:val="222222"/>
          <w:sz w:val="22"/>
          <w:szCs w:val="22"/>
        </w:rPr>
        <w:t xml:space="preserve">. </w:t>
      </w:r>
      <w:r w:rsidR="00C37C24">
        <w:rPr>
          <w:rFonts w:ascii="Calibri" w:eastAsia="Arial" w:hAnsi="Calibri" w:cs="Calibri"/>
          <w:color w:val="222222"/>
          <w:sz w:val="22"/>
          <w:szCs w:val="22"/>
        </w:rPr>
        <w:t>C</w:t>
      </w:r>
      <w:r w:rsidR="000401FA">
        <w:rPr>
          <w:rFonts w:ascii="Calibri" w:eastAsia="Arial" w:hAnsi="Calibri" w:cs="Calibri"/>
          <w:color w:val="222222"/>
          <w:sz w:val="22"/>
          <w:szCs w:val="22"/>
        </w:rPr>
        <w:t>ustomer</w:t>
      </w:r>
      <w:r w:rsidR="00BA6CD6" w:rsidRPr="001316A5">
        <w:rPr>
          <w:rFonts w:ascii="Calibri" w:eastAsia="Arial" w:hAnsi="Calibri" w:cs="Calibri"/>
          <w:color w:val="222222"/>
          <w:sz w:val="22"/>
          <w:szCs w:val="22"/>
        </w:rPr>
        <w:t xml:space="preserve"> </w:t>
      </w:r>
      <w:r w:rsidR="00615C0E" w:rsidRPr="001316A5">
        <w:rPr>
          <w:rFonts w:ascii="Calibri" w:eastAsia="Arial" w:hAnsi="Calibri" w:cs="Calibri"/>
          <w:color w:val="222222"/>
          <w:sz w:val="22"/>
          <w:szCs w:val="22"/>
        </w:rPr>
        <w:t>further agrees to the disclosure of Personal Information to, and use of Personal Information by, NMBR for the purposes of delivering the Payroll Services</w:t>
      </w:r>
      <w:r w:rsidR="00F51FA9" w:rsidRPr="001316A5">
        <w:rPr>
          <w:rFonts w:ascii="Calibri" w:eastAsia="Arial" w:hAnsi="Calibri" w:cs="Calibri"/>
          <w:color w:val="222222"/>
          <w:sz w:val="22"/>
          <w:szCs w:val="22"/>
        </w:rPr>
        <w:t xml:space="preserve"> to C</w:t>
      </w:r>
      <w:r w:rsidR="0050575F">
        <w:rPr>
          <w:rFonts w:ascii="Calibri" w:eastAsia="Arial" w:hAnsi="Calibri" w:cs="Calibri"/>
          <w:color w:val="222222"/>
          <w:sz w:val="22"/>
          <w:szCs w:val="22"/>
        </w:rPr>
        <w:t>ustomer</w:t>
      </w:r>
      <w:r w:rsidR="00F51FA9" w:rsidRPr="001316A5">
        <w:rPr>
          <w:rFonts w:ascii="Calibri" w:eastAsia="Arial" w:hAnsi="Calibri" w:cs="Calibri"/>
          <w:color w:val="222222"/>
          <w:sz w:val="22"/>
          <w:szCs w:val="22"/>
        </w:rPr>
        <w:t xml:space="preserve"> and </w:t>
      </w:r>
      <w:r w:rsidR="00F51FA9" w:rsidRPr="004A6B36">
        <w:rPr>
          <w:rFonts w:ascii="Calibri" w:eastAsia="Arial" w:hAnsi="Calibri" w:cs="Calibri"/>
          <w:color w:val="222222"/>
          <w:sz w:val="22"/>
          <w:szCs w:val="22"/>
        </w:rPr>
        <w:t>Users</w:t>
      </w:r>
      <w:r w:rsidR="00615C0E" w:rsidRPr="004A6B36">
        <w:rPr>
          <w:rFonts w:ascii="Calibri" w:eastAsia="Arial" w:hAnsi="Calibri" w:cs="Calibri"/>
          <w:color w:val="222222"/>
          <w:sz w:val="22"/>
          <w:szCs w:val="22"/>
        </w:rPr>
        <w:t>.</w:t>
      </w:r>
      <w:r w:rsidR="00AE23F6" w:rsidRPr="004A6B36">
        <w:rPr>
          <w:rFonts w:ascii="Calibri" w:eastAsia="Arial" w:hAnsi="Calibri" w:cs="Calibri"/>
          <w:color w:val="222222"/>
          <w:sz w:val="22"/>
          <w:szCs w:val="22"/>
        </w:rPr>
        <w:t xml:space="preserve"> C</w:t>
      </w:r>
      <w:r w:rsidR="0050575F">
        <w:rPr>
          <w:rFonts w:ascii="Calibri" w:eastAsia="Arial" w:hAnsi="Calibri" w:cs="Calibri"/>
          <w:color w:val="222222"/>
          <w:sz w:val="22"/>
          <w:szCs w:val="22"/>
        </w:rPr>
        <w:t>ustomer</w:t>
      </w:r>
      <w:r w:rsidR="00AE23F6" w:rsidRPr="004A6B36">
        <w:rPr>
          <w:rFonts w:ascii="Calibri" w:eastAsia="Arial" w:hAnsi="Calibri" w:cs="Calibri"/>
          <w:color w:val="222222"/>
          <w:sz w:val="22"/>
          <w:szCs w:val="22"/>
        </w:rPr>
        <w:t xml:space="preserve"> will obtain the consent of Users </w:t>
      </w:r>
      <w:r w:rsidR="00A34941" w:rsidRPr="004A6B36">
        <w:rPr>
          <w:rFonts w:ascii="Calibri" w:eastAsia="Arial" w:hAnsi="Calibri" w:cs="Calibri"/>
          <w:color w:val="222222"/>
          <w:sz w:val="22"/>
          <w:szCs w:val="22"/>
        </w:rPr>
        <w:t>to use Personal Information for Payroll Services</w:t>
      </w:r>
      <w:r w:rsidR="00E3715D">
        <w:rPr>
          <w:rFonts w:ascii="Calibri" w:eastAsia="Arial" w:hAnsi="Calibri" w:cs="Calibri"/>
          <w:color w:val="222222"/>
          <w:sz w:val="22"/>
          <w:szCs w:val="22"/>
        </w:rPr>
        <w:t xml:space="preserve"> including </w:t>
      </w:r>
      <w:r w:rsidR="00B20F13">
        <w:rPr>
          <w:rFonts w:ascii="Calibri" w:eastAsia="Arial" w:hAnsi="Calibri" w:cs="Calibri"/>
          <w:color w:val="222222"/>
          <w:sz w:val="22"/>
          <w:szCs w:val="22"/>
        </w:rPr>
        <w:t xml:space="preserve">any direct deposit </w:t>
      </w:r>
      <w:r w:rsidR="00E3715D">
        <w:rPr>
          <w:rFonts w:ascii="Calibri" w:eastAsia="Arial" w:hAnsi="Calibri" w:cs="Calibri"/>
          <w:color w:val="222222"/>
          <w:sz w:val="22"/>
          <w:szCs w:val="22"/>
        </w:rPr>
        <w:t>agreements</w:t>
      </w:r>
      <w:r w:rsidR="00B20F13">
        <w:rPr>
          <w:rFonts w:ascii="Calibri" w:eastAsia="Arial" w:hAnsi="Calibri" w:cs="Calibri"/>
          <w:color w:val="222222"/>
          <w:sz w:val="22"/>
          <w:szCs w:val="22"/>
        </w:rPr>
        <w:t xml:space="preserve"> or information</w:t>
      </w:r>
      <w:r w:rsidR="00BF3764">
        <w:rPr>
          <w:rFonts w:ascii="Calibri" w:eastAsia="Arial" w:hAnsi="Calibri" w:cs="Calibri"/>
          <w:color w:val="222222"/>
          <w:sz w:val="22"/>
          <w:szCs w:val="22"/>
        </w:rPr>
        <w:t xml:space="preserve"> and will provide such consents to Corfix upon request</w:t>
      </w:r>
      <w:r w:rsidR="00A34941" w:rsidRPr="004A6B36">
        <w:rPr>
          <w:rFonts w:ascii="Calibri" w:eastAsia="Arial" w:hAnsi="Calibri" w:cs="Calibri"/>
          <w:color w:val="222222"/>
          <w:sz w:val="22"/>
          <w:szCs w:val="22"/>
        </w:rPr>
        <w:t>.</w:t>
      </w:r>
      <w:r w:rsidR="00F962F9">
        <w:rPr>
          <w:rFonts w:ascii="Calibri" w:eastAsia="Arial" w:hAnsi="Calibri" w:cs="Calibri"/>
          <w:color w:val="222222"/>
          <w:sz w:val="22"/>
          <w:szCs w:val="22"/>
        </w:rPr>
        <w:t xml:space="preserve"> The privacy policy for NMBR is available at </w:t>
      </w:r>
      <w:hyperlink r:id="rId13" w:history="1">
        <w:r w:rsidR="00F962F9" w:rsidRPr="00566106">
          <w:rPr>
            <w:rStyle w:val="Hyperlink"/>
            <w:rFonts w:ascii="Calibri" w:eastAsia="Arial" w:hAnsi="Calibri" w:cs="Calibri"/>
            <w:sz w:val="22"/>
            <w:szCs w:val="22"/>
          </w:rPr>
          <w:t>https://www.nmbr.co/privacy</w:t>
        </w:r>
      </w:hyperlink>
      <w:r w:rsidR="00F962F9">
        <w:rPr>
          <w:rFonts w:ascii="Calibri" w:eastAsia="Arial" w:hAnsi="Calibri" w:cs="Calibri"/>
          <w:color w:val="222222"/>
          <w:sz w:val="22"/>
          <w:szCs w:val="22"/>
        </w:rPr>
        <w:t>.</w:t>
      </w:r>
    </w:p>
    <w:p w14:paraId="5012D8D2" w14:textId="75F2B108" w:rsidR="005A087D" w:rsidRPr="00383E0A" w:rsidRDefault="005B0959" w:rsidP="006F6C31">
      <w:pPr>
        <w:pStyle w:val="ListParagraph"/>
        <w:numPr>
          <w:ilvl w:val="1"/>
          <w:numId w:val="1"/>
        </w:numPr>
        <w:ind w:left="567" w:hanging="567"/>
        <w:rPr>
          <w:rFonts w:ascii="Calibri" w:eastAsiaTheme="minorHAnsi" w:hAnsi="Calibri" w:cs="Calibri"/>
          <w:sz w:val="22"/>
          <w:szCs w:val="22"/>
        </w:rPr>
      </w:pPr>
      <w:r w:rsidRPr="00383E0A">
        <w:rPr>
          <w:rFonts w:ascii="Calibri" w:hAnsi="Calibri" w:cs="Calibri"/>
          <w:b/>
          <w:bCs/>
          <w:sz w:val="22"/>
          <w:szCs w:val="22"/>
        </w:rPr>
        <w:t>Pre-Authorized Debit.</w:t>
      </w:r>
      <w:r w:rsidRPr="00383E0A">
        <w:rPr>
          <w:rFonts w:ascii="Calibri" w:hAnsi="Calibri" w:cs="Calibri"/>
          <w:sz w:val="22"/>
          <w:szCs w:val="22"/>
        </w:rPr>
        <w:t xml:space="preserve"> </w:t>
      </w:r>
      <w:r w:rsidR="0050575F" w:rsidRPr="00383E0A">
        <w:rPr>
          <w:rFonts w:ascii="Calibri" w:eastAsia="Arial" w:hAnsi="Calibri" w:cs="Calibri"/>
          <w:color w:val="222222"/>
          <w:sz w:val="22"/>
          <w:szCs w:val="22"/>
        </w:rPr>
        <w:t>Customer</w:t>
      </w:r>
      <w:r w:rsidR="00176228" w:rsidRPr="00383E0A">
        <w:rPr>
          <w:rFonts w:ascii="Calibri" w:eastAsia="Arial" w:hAnsi="Calibri" w:cs="Calibri"/>
          <w:color w:val="222222"/>
          <w:sz w:val="22"/>
          <w:szCs w:val="22"/>
        </w:rPr>
        <w:t xml:space="preserve"> </w:t>
      </w:r>
      <w:r w:rsidRPr="00383E0A">
        <w:rPr>
          <w:rFonts w:ascii="Calibri" w:eastAsia="Arial" w:hAnsi="Calibri" w:cs="Calibri"/>
          <w:color w:val="222222"/>
          <w:sz w:val="22"/>
          <w:szCs w:val="22"/>
        </w:rPr>
        <w:t>agrees to execute a Pre-Authorized Debit (</w:t>
      </w:r>
      <w:r w:rsidRPr="00383E0A">
        <w:rPr>
          <w:rFonts w:ascii="Calibri" w:eastAsia="Arial" w:hAnsi="Calibri" w:cs="Calibri"/>
          <w:b/>
          <w:bCs/>
          <w:color w:val="222222"/>
          <w:sz w:val="22"/>
          <w:szCs w:val="22"/>
        </w:rPr>
        <w:t>“PAD”</w:t>
      </w:r>
      <w:r w:rsidRPr="00383E0A">
        <w:rPr>
          <w:rFonts w:ascii="Calibri" w:eastAsia="Arial" w:hAnsi="Calibri" w:cs="Calibri"/>
          <w:color w:val="222222"/>
          <w:sz w:val="22"/>
          <w:szCs w:val="22"/>
        </w:rPr>
        <w:t xml:space="preserve">) agreement authorizing NMBR to withdraw funds </w:t>
      </w:r>
      <w:r w:rsidR="00176228" w:rsidRPr="00383E0A">
        <w:rPr>
          <w:rFonts w:ascii="Calibri" w:eastAsia="Arial" w:hAnsi="Calibri" w:cs="Calibri"/>
          <w:color w:val="222222"/>
          <w:sz w:val="22"/>
          <w:szCs w:val="22"/>
        </w:rPr>
        <w:t xml:space="preserve">from </w:t>
      </w:r>
      <w:r w:rsidR="00923F73" w:rsidRPr="00383E0A">
        <w:rPr>
          <w:rFonts w:ascii="Calibri" w:eastAsia="Arial" w:hAnsi="Calibri" w:cs="Calibri"/>
          <w:color w:val="222222"/>
          <w:sz w:val="22"/>
          <w:szCs w:val="22"/>
        </w:rPr>
        <w:t>Customer</w:t>
      </w:r>
      <w:r w:rsidRPr="00383E0A">
        <w:rPr>
          <w:rFonts w:ascii="Calibri" w:eastAsia="Arial" w:hAnsi="Calibri" w:cs="Calibri"/>
          <w:color w:val="222222"/>
          <w:sz w:val="22"/>
          <w:szCs w:val="22"/>
        </w:rPr>
        <w:t xml:space="preserve"> to deliver the Payroll Services</w:t>
      </w:r>
      <w:r w:rsidR="00176228" w:rsidRPr="00383E0A">
        <w:rPr>
          <w:rFonts w:ascii="Calibri" w:eastAsia="Arial" w:hAnsi="Calibri" w:cs="Calibri"/>
          <w:color w:val="222222"/>
          <w:sz w:val="22"/>
          <w:szCs w:val="22"/>
        </w:rPr>
        <w:t xml:space="preserve"> and perform pay runs to Users</w:t>
      </w:r>
      <w:r w:rsidRPr="00383E0A">
        <w:rPr>
          <w:rFonts w:ascii="Calibri" w:eastAsia="Arial" w:hAnsi="Calibri" w:cs="Calibri"/>
          <w:color w:val="222222"/>
          <w:sz w:val="22"/>
          <w:szCs w:val="22"/>
        </w:rPr>
        <w:t>.</w:t>
      </w:r>
      <w:r w:rsidR="00B04FCA" w:rsidRPr="00383E0A">
        <w:rPr>
          <w:rFonts w:ascii="Calibri" w:eastAsia="Arial" w:hAnsi="Calibri" w:cs="Calibri"/>
          <w:color w:val="222222"/>
          <w:sz w:val="22"/>
          <w:szCs w:val="22"/>
        </w:rPr>
        <w:t xml:space="preserve"> </w:t>
      </w:r>
      <w:r w:rsidR="0026113B" w:rsidRPr="00383E0A">
        <w:rPr>
          <w:rFonts w:ascii="Calibri" w:eastAsia="Arial" w:hAnsi="Calibri" w:cs="Calibri"/>
          <w:color w:val="222222"/>
          <w:sz w:val="22"/>
          <w:szCs w:val="22"/>
        </w:rPr>
        <w:t xml:space="preserve">Corfix and NMBR are not responsible for any </w:t>
      </w:r>
      <w:r w:rsidR="005A087D" w:rsidRPr="00383E0A">
        <w:rPr>
          <w:rFonts w:ascii="Calibri" w:eastAsia="Arial" w:hAnsi="Calibri" w:cs="Calibri"/>
          <w:color w:val="222222"/>
          <w:sz w:val="22"/>
          <w:szCs w:val="22"/>
        </w:rPr>
        <w:t xml:space="preserve">errors or </w:t>
      </w:r>
      <w:r w:rsidR="0026113B" w:rsidRPr="00383E0A">
        <w:rPr>
          <w:rFonts w:ascii="Calibri" w:eastAsia="Arial" w:hAnsi="Calibri" w:cs="Calibri"/>
          <w:color w:val="222222"/>
          <w:sz w:val="22"/>
          <w:szCs w:val="22"/>
        </w:rPr>
        <w:t xml:space="preserve">inaccuracies in such information as provided by </w:t>
      </w:r>
      <w:r w:rsidR="00923F73" w:rsidRPr="00383E0A">
        <w:rPr>
          <w:rFonts w:ascii="Calibri" w:eastAsia="Arial" w:hAnsi="Calibri" w:cs="Calibri"/>
          <w:color w:val="222222"/>
          <w:sz w:val="22"/>
          <w:szCs w:val="22"/>
        </w:rPr>
        <w:t>Customer</w:t>
      </w:r>
      <w:r w:rsidR="0026113B" w:rsidRPr="00383E0A">
        <w:rPr>
          <w:rFonts w:ascii="Calibri" w:eastAsia="Arial" w:hAnsi="Calibri" w:cs="Calibri"/>
          <w:color w:val="222222"/>
          <w:sz w:val="22"/>
          <w:szCs w:val="22"/>
        </w:rPr>
        <w:t xml:space="preserve"> or </w:t>
      </w:r>
      <w:r w:rsidR="008B72EC">
        <w:rPr>
          <w:rFonts w:ascii="Calibri" w:eastAsia="Arial" w:hAnsi="Calibri" w:cs="Calibri"/>
          <w:color w:val="222222"/>
          <w:sz w:val="22"/>
          <w:szCs w:val="22"/>
        </w:rPr>
        <w:t xml:space="preserve">the direct deposit information of </w:t>
      </w:r>
      <w:r w:rsidR="0026113B" w:rsidRPr="00383E0A">
        <w:rPr>
          <w:rFonts w:ascii="Calibri" w:eastAsia="Arial" w:hAnsi="Calibri" w:cs="Calibri"/>
          <w:color w:val="222222"/>
          <w:sz w:val="22"/>
          <w:szCs w:val="22"/>
        </w:rPr>
        <w:t>Users</w:t>
      </w:r>
      <w:r w:rsidR="005A087D" w:rsidRPr="00383E0A">
        <w:rPr>
          <w:rFonts w:ascii="Calibri" w:eastAsia="Arial" w:hAnsi="Calibri" w:cs="Calibri"/>
          <w:color w:val="222222"/>
          <w:sz w:val="22"/>
          <w:szCs w:val="22"/>
        </w:rPr>
        <w:t>.</w:t>
      </w:r>
      <w:r w:rsidR="00EF34E9" w:rsidRPr="00383E0A">
        <w:rPr>
          <w:rFonts w:ascii="Calibri" w:eastAsia="Arial" w:hAnsi="Calibri" w:cs="Calibri"/>
          <w:color w:val="222222"/>
          <w:sz w:val="22"/>
          <w:szCs w:val="22"/>
        </w:rPr>
        <w:t xml:space="preserve"> </w:t>
      </w:r>
    </w:p>
    <w:p w14:paraId="2AE6AC67" w14:textId="2B19BC37" w:rsidR="002460D4" w:rsidRPr="004A6B36" w:rsidRDefault="002460D4" w:rsidP="006F6C31">
      <w:pPr>
        <w:pStyle w:val="ListParagraph"/>
        <w:numPr>
          <w:ilvl w:val="1"/>
          <w:numId w:val="1"/>
        </w:numPr>
        <w:ind w:left="567" w:hanging="567"/>
        <w:rPr>
          <w:rFonts w:ascii="Calibri" w:eastAsiaTheme="minorHAnsi" w:hAnsi="Calibri" w:cs="Calibri"/>
          <w:sz w:val="22"/>
          <w:szCs w:val="22"/>
        </w:rPr>
      </w:pPr>
      <w:r w:rsidRPr="00383E0A">
        <w:rPr>
          <w:rFonts w:ascii="Calibri" w:hAnsi="Calibri" w:cs="Calibri"/>
          <w:b/>
          <w:bCs/>
          <w:sz w:val="22"/>
          <w:szCs w:val="22"/>
        </w:rPr>
        <w:t>Payroll Taxes</w:t>
      </w:r>
      <w:r w:rsidR="004A6B36" w:rsidRPr="00383E0A">
        <w:rPr>
          <w:rFonts w:ascii="Calibri" w:hAnsi="Calibri" w:cs="Calibri"/>
          <w:b/>
          <w:bCs/>
          <w:sz w:val="22"/>
          <w:szCs w:val="22"/>
        </w:rPr>
        <w:t xml:space="preserve"> and </w:t>
      </w:r>
      <w:r w:rsidR="00B04FCA" w:rsidRPr="00383E0A">
        <w:rPr>
          <w:rFonts w:ascii="Calibri" w:hAnsi="Calibri" w:cs="Calibri"/>
          <w:b/>
          <w:bCs/>
          <w:sz w:val="22"/>
          <w:szCs w:val="22"/>
        </w:rPr>
        <w:t>Withholdings</w:t>
      </w:r>
      <w:r w:rsidRPr="00383E0A">
        <w:rPr>
          <w:rFonts w:ascii="Calibri" w:hAnsi="Calibri" w:cs="Calibri"/>
          <w:b/>
          <w:bCs/>
          <w:sz w:val="22"/>
          <w:szCs w:val="22"/>
        </w:rPr>
        <w:t xml:space="preserve">. </w:t>
      </w:r>
      <w:r w:rsidR="00923F73" w:rsidRPr="00383E0A">
        <w:rPr>
          <w:rFonts w:ascii="Calibri" w:eastAsia="Arial" w:hAnsi="Calibri" w:cs="Calibri"/>
          <w:color w:val="222222"/>
          <w:sz w:val="22"/>
          <w:szCs w:val="22"/>
        </w:rPr>
        <w:t>Customer</w:t>
      </w:r>
      <w:r w:rsidRPr="00383E0A">
        <w:rPr>
          <w:rFonts w:ascii="Calibri" w:eastAsia="Arial" w:hAnsi="Calibri" w:cs="Calibri"/>
          <w:color w:val="222222"/>
          <w:sz w:val="22"/>
          <w:szCs w:val="22"/>
        </w:rPr>
        <w:t xml:space="preserve"> acknowledges and agrees that it is solely responsible for ensuring that all tax</w:t>
      </w:r>
      <w:r w:rsidR="00013CB3" w:rsidRPr="00383E0A">
        <w:rPr>
          <w:rFonts w:ascii="Calibri" w:eastAsia="Arial" w:hAnsi="Calibri" w:cs="Calibri"/>
          <w:color w:val="222222"/>
          <w:sz w:val="22"/>
          <w:szCs w:val="22"/>
        </w:rPr>
        <w:t>, withholding, pension or other related</w:t>
      </w:r>
      <w:r w:rsidRPr="00383E0A">
        <w:rPr>
          <w:rFonts w:ascii="Calibri" w:eastAsia="Arial" w:hAnsi="Calibri" w:cs="Calibri"/>
          <w:color w:val="222222"/>
          <w:sz w:val="22"/>
          <w:szCs w:val="22"/>
        </w:rPr>
        <w:t xml:space="preserve"> payments are made and </w:t>
      </w:r>
      <w:r w:rsidR="001247EA" w:rsidRPr="00383E0A">
        <w:rPr>
          <w:rFonts w:ascii="Calibri" w:eastAsia="Arial" w:hAnsi="Calibri" w:cs="Calibri"/>
          <w:color w:val="222222"/>
          <w:sz w:val="22"/>
          <w:szCs w:val="22"/>
        </w:rPr>
        <w:t>that all</w:t>
      </w:r>
      <w:r w:rsidRPr="00383E0A">
        <w:rPr>
          <w:rFonts w:ascii="Calibri" w:eastAsia="Arial" w:hAnsi="Calibri" w:cs="Calibri"/>
          <w:color w:val="222222"/>
          <w:sz w:val="22"/>
          <w:szCs w:val="22"/>
        </w:rPr>
        <w:t xml:space="preserve"> </w:t>
      </w:r>
      <w:r w:rsidR="001247EA" w:rsidRPr="00383E0A">
        <w:rPr>
          <w:rFonts w:ascii="Calibri" w:eastAsia="Arial" w:hAnsi="Calibri" w:cs="Calibri"/>
          <w:color w:val="222222"/>
          <w:sz w:val="22"/>
          <w:szCs w:val="22"/>
        </w:rPr>
        <w:t xml:space="preserve">related filings and </w:t>
      </w:r>
      <w:r w:rsidRPr="00383E0A">
        <w:rPr>
          <w:rFonts w:ascii="Calibri" w:eastAsia="Arial" w:hAnsi="Calibri" w:cs="Calibri"/>
          <w:color w:val="222222"/>
          <w:sz w:val="22"/>
          <w:szCs w:val="22"/>
        </w:rPr>
        <w:t>returns are filed in a timely manner</w:t>
      </w:r>
      <w:r w:rsidR="001247EA" w:rsidRPr="004A6B36">
        <w:rPr>
          <w:rFonts w:ascii="Calibri" w:eastAsia="Arial" w:hAnsi="Calibri" w:cs="Calibri"/>
          <w:color w:val="222222"/>
          <w:sz w:val="22"/>
          <w:szCs w:val="22"/>
        </w:rPr>
        <w:t>. C</w:t>
      </w:r>
      <w:r w:rsidR="00013CB3" w:rsidRPr="004A6B36">
        <w:rPr>
          <w:rFonts w:ascii="Calibri" w:eastAsia="Arial" w:hAnsi="Calibri" w:cs="Calibri"/>
          <w:color w:val="222222"/>
          <w:sz w:val="22"/>
          <w:szCs w:val="22"/>
        </w:rPr>
        <w:t>orfix</w:t>
      </w:r>
      <w:r w:rsidRPr="004A6B36">
        <w:rPr>
          <w:rFonts w:ascii="Calibri" w:eastAsia="Arial" w:hAnsi="Calibri" w:cs="Calibri"/>
          <w:color w:val="222222"/>
          <w:sz w:val="22"/>
          <w:szCs w:val="22"/>
        </w:rPr>
        <w:t xml:space="preserve"> and NMBR are not responsible for any inaccuracies in relation to the Employer’s </w:t>
      </w:r>
      <w:r w:rsidR="005C5F19" w:rsidRPr="004A6B36">
        <w:rPr>
          <w:rFonts w:ascii="Calibri" w:eastAsia="Arial" w:hAnsi="Calibri" w:cs="Calibri"/>
          <w:color w:val="222222"/>
          <w:sz w:val="22"/>
          <w:szCs w:val="22"/>
        </w:rPr>
        <w:t xml:space="preserve">payment or reporting </w:t>
      </w:r>
      <w:r w:rsidRPr="004A6B36">
        <w:rPr>
          <w:rFonts w:ascii="Calibri" w:eastAsia="Arial" w:hAnsi="Calibri" w:cs="Calibri"/>
          <w:color w:val="222222"/>
          <w:sz w:val="22"/>
          <w:szCs w:val="22"/>
        </w:rPr>
        <w:t>liabilities</w:t>
      </w:r>
      <w:r w:rsidR="001247EA" w:rsidRPr="004A6B36">
        <w:rPr>
          <w:rFonts w:ascii="Calibri" w:eastAsia="Arial" w:hAnsi="Calibri" w:cs="Calibri"/>
          <w:color w:val="222222"/>
          <w:sz w:val="22"/>
          <w:szCs w:val="22"/>
        </w:rPr>
        <w:t xml:space="preserve"> under this </w:t>
      </w:r>
      <w:r w:rsidR="00BE34C4">
        <w:rPr>
          <w:rFonts w:ascii="Calibri" w:eastAsia="Arial" w:hAnsi="Calibri" w:cs="Calibri"/>
          <w:color w:val="222222"/>
          <w:sz w:val="22"/>
          <w:szCs w:val="22"/>
        </w:rPr>
        <w:t>S</w:t>
      </w:r>
      <w:r w:rsidR="001247EA" w:rsidRPr="004A6B36">
        <w:rPr>
          <w:rFonts w:ascii="Calibri" w:eastAsia="Arial" w:hAnsi="Calibri" w:cs="Calibri"/>
          <w:color w:val="222222"/>
          <w:sz w:val="22"/>
          <w:szCs w:val="22"/>
        </w:rPr>
        <w:t>ection</w:t>
      </w:r>
      <w:r w:rsidR="00BE34C4">
        <w:rPr>
          <w:rFonts w:ascii="Calibri" w:eastAsia="Arial" w:hAnsi="Calibri" w:cs="Calibri"/>
          <w:color w:val="222222"/>
          <w:sz w:val="22"/>
          <w:szCs w:val="22"/>
        </w:rPr>
        <w:t xml:space="preserve"> 7</w:t>
      </w:r>
      <w:r w:rsidRPr="004A6B36">
        <w:rPr>
          <w:rFonts w:ascii="Calibri" w:eastAsia="Arial" w:hAnsi="Calibri" w:cs="Calibri"/>
          <w:color w:val="222222"/>
          <w:sz w:val="22"/>
          <w:szCs w:val="22"/>
        </w:rPr>
        <w:t>.</w:t>
      </w:r>
    </w:p>
    <w:p w14:paraId="04FD8099" w14:textId="6E124EAE" w:rsidR="004A6B36" w:rsidRPr="004D1F4C" w:rsidRDefault="004A6B36" w:rsidP="006F6C31">
      <w:pPr>
        <w:pStyle w:val="ListParagraph"/>
        <w:numPr>
          <w:ilvl w:val="1"/>
          <w:numId w:val="1"/>
        </w:numPr>
        <w:ind w:left="567" w:hanging="567"/>
        <w:rPr>
          <w:rFonts w:ascii="Calibri" w:eastAsiaTheme="minorHAnsi" w:hAnsi="Calibri" w:cs="Calibri"/>
          <w:sz w:val="22"/>
          <w:szCs w:val="22"/>
        </w:rPr>
      </w:pPr>
      <w:r w:rsidRPr="004A6B36">
        <w:rPr>
          <w:rFonts w:ascii="Calibri" w:eastAsia="Arial" w:hAnsi="Calibri" w:cs="Calibri"/>
          <w:b/>
          <w:bCs/>
          <w:color w:val="222222"/>
          <w:sz w:val="22"/>
          <w:szCs w:val="22"/>
        </w:rPr>
        <w:t>Payroll Regulations.</w:t>
      </w:r>
      <w:r w:rsidRPr="004A6B36">
        <w:rPr>
          <w:rFonts w:ascii="Calibri" w:eastAsia="Arial" w:hAnsi="Calibri" w:cs="Calibri"/>
          <w:color w:val="222222"/>
          <w:sz w:val="22"/>
          <w:szCs w:val="22"/>
        </w:rPr>
        <w:t xml:space="preserve"> </w:t>
      </w:r>
      <w:r w:rsidR="00923F73">
        <w:rPr>
          <w:rFonts w:ascii="Calibri" w:eastAsia="Arial" w:hAnsi="Calibri" w:cs="Calibri"/>
          <w:color w:val="222222"/>
          <w:sz w:val="22"/>
          <w:szCs w:val="22"/>
        </w:rPr>
        <w:t>Customer</w:t>
      </w:r>
      <w:r w:rsidRPr="004A6B36">
        <w:rPr>
          <w:rFonts w:ascii="Calibri" w:eastAsia="Arial" w:hAnsi="Calibri" w:cs="Calibri"/>
          <w:color w:val="222222"/>
          <w:sz w:val="22"/>
          <w:szCs w:val="22"/>
        </w:rPr>
        <w:t xml:space="preserve"> acknowledges and agrees that NMBR does not make any </w:t>
      </w:r>
      <w:r w:rsidRPr="004D1F4C">
        <w:rPr>
          <w:rFonts w:ascii="Calibri" w:eastAsia="Arial" w:hAnsi="Calibri" w:cs="Calibri"/>
          <w:color w:val="222222"/>
          <w:sz w:val="22"/>
          <w:szCs w:val="22"/>
        </w:rPr>
        <w:t xml:space="preserve">representations or warranties as to the accuracy of its regulatory compliance service, and that </w:t>
      </w:r>
      <w:r w:rsidRPr="004D1F4C">
        <w:rPr>
          <w:rFonts w:ascii="Calibri" w:eastAsia="Arial" w:hAnsi="Calibri" w:cs="Calibri"/>
          <w:color w:val="222222"/>
          <w:sz w:val="22"/>
          <w:szCs w:val="22"/>
        </w:rPr>
        <w:lastRenderedPageBreak/>
        <w:t>Employer is solely responsible for ensuring compliance with all relevant laws, regulations, or other guidelines.</w:t>
      </w:r>
    </w:p>
    <w:p w14:paraId="6C4E9CDB" w14:textId="455C1E32" w:rsidR="00EC5547" w:rsidRPr="0004747E" w:rsidRDefault="00694927" w:rsidP="006F6C31">
      <w:pPr>
        <w:pStyle w:val="ListParagraph"/>
        <w:numPr>
          <w:ilvl w:val="1"/>
          <w:numId w:val="1"/>
        </w:numPr>
        <w:ind w:left="567" w:hanging="567"/>
        <w:rPr>
          <w:rFonts w:ascii="Calibri" w:eastAsiaTheme="minorHAnsi" w:hAnsi="Calibri" w:cs="Calibri"/>
          <w:sz w:val="22"/>
          <w:szCs w:val="22"/>
        </w:rPr>
      </w:pPr>
      <w:r w:rsidRPr="004D1F4C">
        <w:rPr>
          <w:rFonts w:ascii="Calibri" w:eastAsia="Arial" w:hAnsi="Calibri" w:cs="Calibri"/>
          <w:b/>
          <w:bCs/>
          <w:color w:val="222222"/>
          <w:sz w:val="22"/>
          <w:szCs w:val="22"/>
        </w:rPr>
        <w:t>Payroll Availability.</w:t>
      </w:r>
      <w:r w:rsidR="00433E11" w:rsidRPr="004D1F4C">
        <w:rPr>
          <w:rFonts w:ascii="Calibri" w:eastAsia="Arial" w:hAnsi="Calibri" w:cs="Calibri"/>
          <w:b/>
          <w:bCs/>
          <w:color w:val="222222"/>
          <w:sz w:val="22"/>
          <w:szCs w:val="22"/>
        </w:rPr>
        <w:t xml:space="preserve"> </w:t>
      </w:r>
      <w:r w:rsidR="001F5B90">
        <w:rPr>
          <w:rFonts w:ascii="Calibri" w:hAnsi="Calibri" w:cs="Calibri"/>
          <w:sz w:val="22"/>
          <w:szCs w:val="22"/>
        </w:rPr>
        <w:t>Corfix is</w:t>
      </w:r>
      <w:r w:rsidR="004D1F4C" w:rsidRPr="004D1F4C">
        <w:rPr>
          <w:rFonts w:ascii="Calibri" w:hAnsi="Calibri" w:cs="Calibri"/>
          <w:sz w:val="22"/>
          <w:szCs w:val="22"/>
        </w:rPr>
        <w:t xml:space="preserve"> committed to providing </w:t>
      </w:r>
      <w:r w:rsidR="001F5B90">
        <w:rPr>
          <w:rFonts w:ascii="Calibri" w:hAnsi="Calibri" w:cs="Calibri"/>
          <w:sz w:val="22"/>
          <w:szCs w:val="22"/>
        </w:rPr>
        <w:t>Customer</w:t>
      </w:r>
      <w:r w:rsidR="004D1F4C" w:rsidRPr="004D1F4C">
        <w:rPr>
          <w:rFonts w:ascii="Calibri" w:hAnsi="Calibri" w:cs="Calibri"/>
          <w:sz w:val="22"/>
          <w:szCs w:val="22"/>
        </w:rPr>
        <w:t xml:space="preserve"> with reliable and uninterrupted </w:t>
      </w:r>
      <w:r w:rsidR="00273028">
        <w:rPr>
          <w:rFonts w:ascii="Calibri" w:hAnsi="Calibri" w:cs="Calibri"/>
          <w:sz w:val="22"/>
          <w:szCs w:val="22"/>
        </w:rPr>
        <w:t>Payroll Services</w:t>
      </w:r>
      <w:r w:rsidR="004D1F4C" w:rsidRPr="004D1F4C">
        <w:rPr>
          <w:rFonts w:ascii="Calibri" w:hAnsi="Calibri" w:cs="Calibri"/>
          <w:sz w:val="22"/>
          <w:szCs w:val="22"/>
        </w:rPr>
        <w:t>. I</w:t>
      </w:r>
      <w:r w:rsidR="006453BF">
        <w:rPr>
          <w:rFonts w:ascii="Calibri" w:hAnsi="Calibri" w:cs="Calibri"/>
          <w:sz w:val="22"/>
          <w:szCs w:val="22"/>
        </w:rPr>
        <w:t xml:space="preserve">f Corfix </w:t>
      </w:r>
      <w:r w:rsidR="001F5B90">
        <w:rPr>
          <w:rFonts w:ascii="Calibri" w:hAnsi="Calibri" w:cs="Calibri"/>
          <w:sz w:val="22"/>
          <w:szCs w:val="22"/>
        </w:rPr>
        <w:t>must</w:t>
      </w:r>
      <w:r w:rsidR="004D1F4C" w:rsidRPr="004D1F4C">
        <w:rPr>
          <w:rFonts w:ascii="Calibri" w:hAnsi="Calibri" w:cs="Calibri"/>
          <w:sz w:val="22"/>
          <w:szCs w:val="22"/>
        </w:rPr>
        <w:t xml:space="preserve"> discontinue </w:t>
      </w:r>
      <w:r w:rsidR="009F77DB">
        <w:rPr>
          <w:rFonts w:ascii="Calibri" w:hAnsi="Calibri" w:cs="Calibri"/>
          <w:sz w:val="22"/>
          <w:szCs w:val="22"/>
        </w:rPr>
        <w:t>the NMBR integration</w:t>
      </w:r>
      <w:r w:rsidR="004D1F4C" w:rsidRPr="004D1F4C">
        <w:rPr>
          <w:rFonts w:ascii="Calibri" w:hAnsi="Calibri" w:cs="Calibri"/>
          <w:sz w:val="22"/>
          <w:szCs w:val="22"/>
        </w:rPr>
        <w:t xml:space="preserve">, </w:t>
      </w:r>
      <w:r w:rsidR="001F5B90">
        <w:rPr>
          <w:rFonts w:ascii="Calibri" w:hAnsi="Calibri" w:cs="Calibri"/>
          <w:sz w:val="22"/>
          <w:szCs w:val="22"/>
        </w:rPr>
        <w:t>Corfix</w:t>
      </w:r>
      <w:r w:rsidR="004D1F4C" w:rsidRPr="004D1F4C">
        <w:rPr>
          <w:rFonts w:ascii="Calibri" w:hAnsi="Calibri" w:cs="Calibri"/>
          <w:sz w:val="22"/>
          <w:szCs w:val="22"/>
        </w:rPr>
        <w:t xml:space="preserve"> will provide </w:t>
      </w:r>
      <w:r w:rsidR="001F5B90">
        <w:rPr>
          <w:rFonts w:ascii="Calibri" w:hAnsi="Calibri" w:cs="Calibri"/>
          <w:sz w:val="22"/>
          <w:szCs w:val="22"/>
        </w:rPr>
        <w:t>Customer</w:t>
      </w:r>
      <w:r w:rsidR="00CC25D3">
        <w:rPr>
          <w:rFonts w:ascii="Calibri" w:hAnsi="Calibri" w:cs="Calibri"/>
          <w:sz w:val="22"/>
          <w:szCs w:val="22"/>
        </w:rPr>
        <w:t xml:space="preserve"> with notice </w:t>
      </w:r>
      <w:r w:rsidR="004D1F4C" w:rsidRPr="004D1F4C">
        <w:rPr>
          <w:rFonts w:ascii="Calibri" w:hAnsi="Calibri" w:cs="Calibri"/>
          <w:sz w:val="22"/>
          <w:szCs w:val="22"/>
        </w:rPr>
        <w:t xml:space="preserve">and continue supporting </w:t>
      </w:r>
      <w:r w:rsidR="008C7691">
        <w:rPr>
          <w:rFonts w:ascii="Calibri" w:hAnsi="Calibri" w:cs="Calibri"/>
          <w:sz w:val="22"/>
          <w:szCs w:val="22"/>
        </w:rPr>
        <w:t>the NMBR platform</w:t>
      </w:r>
      <w:r w:rsidR="004D1F4C" w:rsidRPr="004D1F4C">
        <w:rPr>
          <w:rFonts w:ascii="Calibri" w:hAnsi="Calibri" w:cs="Calibri"/>
          <w:sz w:val="22"/>
          <w:szCs w:val="22"/>
        </w:rPr>
        <w:t xml:space="preserve"> for </w:t>
      </w:r>
      <w:r w:rsidR="008C7691">
        <w:rPr>
          <w:rFonts w:ascii="Calibri" w:hAnsi="Calibri" w:cs="Calibri"/>
          <w:sz w:val="22"/>
          <w:szCs w:val="22"/>
        </w:rPr>
        <w:t>twelve (</w:t>
      </w:r>
      <w:r w:rsidR="004D1F4C" w:rsidRPr="008C7691">
        <w:rPr>
          <w:rStyle w:val="Strong"/>
          <w:rFonts w:ascii="Calibri" w:eastAsiaTheme="majorEastAsia" w:hAnsi="Calibri" w:cs="Calibri"/>
          <w:b w:val="0"/>
          <w:bCs w:val="0"/>
          <w:sz w:val="22"/>
          <w:szCs w:val="22"/>
        </w:rPr>
        <w:t>12</w:t>
      </w:r>
      <w:r w:rsidR="008C7691">
        <w:rPr>
          <w:rStyle w:val="Strong"/>
          <w:rFonts w:ascii="Calibri" w:eastAsiaTheme="majorEastAsia" w:hAnsi="Calibri" w:cs="Calibri"/>
          <w:b w:val="0"/>
          <w:bCs w:val="0"/>
          <w:sz w:val="22"/>
          <w:szCs w:val="22"/>
        </w:rPr>
        <w:t>)</w:t>
      </w:r>
      <w:r w:rsidR="004D1F4C" w:rsidRPr="008C7691">
        <w:rPr>
          <w:rStyle w:val="Strong"/>
          <w:rFonts w:ascii="Calibri" w:eastAsiaTheme="majorEastAsia" w:hAnsi="Calibri" w:cs="Calibri"/>
          <w:b w:val="0"/>
          <w:bCs w:val="0"/>
          <w:sz w:val="22"/>
          <w:szCs w:val="22"/>
        </w:rPr>
        <w:t xml:space="preserve"> months </w:t>
      </w:r>
      <w:r w:rsidR="000425E8">
        <w:rPr>
          <w:rStyle w:val="Strong"/>
          <w:rFonts w:ascii="Calibri" w:eastAsiaTheme="majorEastAsia" w:hAnsi="Calibri" w:cs="Calibri"/>
          <w:b w:val="0"/>
          <w:bCs w:val="0"/>
          <w:sz w:val="22"/>
          <w:szCs w:val="22"/>
        </w:rPr>
        <w:t>following su</w:t>
      </w:r>
      <w:r w:rsidR="003138BD">
        <w:rPr>
          <w:rStyle w:val="Strong"/>
          <w:rFonts w:ascii="Calibri" w:eastAsiaTheme="majorEastAsia" w:hAnsi="Calibri" w:cs="Calibri"/>
          <w:b w:val="0"/>
          <w:bCs w:val="0"/>
          <w:sz w:val="22"/>
          <w:szCs w:val="22"/>
        </w:rPr>
        <w:t xml:space="preserve">ch </w:t>
      </w:r>
      <w:r w:rsidR="000425E8">
        <w:rPr>
          <w:rStyle w:val="Strong"/>
          <w:rFonts w:ascii="Calibri" w:eastAsiaTheme="majorEastAsia" w:hAnsi="Calibri" w:cs="Calibri"/>
          <w:b w:val="0"/>
          <w:bCs w:val="0"/>
          <w:sz w:val="22"/>
          <w:szCs w:val="22"/>
        </w:rPr>
        <w:t xml:space="preserve">notice </w:t>
      </w:r>
      <w:r w:rsidR="004D1F4C" w:rsidRPr="004D1F4C">
        <w:rPr>
          <w:rFonts w:ascii="Calibri" w:hAnsi="Calibri" w:cs="Calibri"/>
          <w:sz w:val="22"/>
          <w:szCs w:val="22"/>
        </w:rPr>
        <w:t xml:space="preserve">during a structured transition period. </w:t>
      </w:r>
      <w:r w:rsidR="000425E8">
        <w:rPr>
          <w:rFonts w:ascii="Calibri" w:hAnsi="Calibri" w:cs="Calibri"/>
          <w:sz w:val="22"/>
          <w:szCs w:val="22"/>
        </w:rPr>
        <w:t>During th</w:t>
      </w:r>
      <w:r w:rsidR="003138BD">
        <w:rPr>
          <w:rFonts w:ascii="Calibri" w:hAnsi="Calibri" w:cs="Calibri"/>
          <w:sz w:val="22"/>
          <w:szCs w:val="22"/>
        </w:rPr>
        <w:t>e transition</w:t>
      </w:r>
      <w:r w:rsidR="000425E8">
        <w:rPr>
          <w:rFonts w:ascii="Calibri" w:hAnsi="Calibri" w:cs="Calibri"/>
          <w:sz w:val="22"/>
          <w:szCs w:val="22"/>
        </w:rPr>
        <w:t xml:space="preserve"> period Corfix will seek alternative Payroll </w:t>
      </w:r>
      <w:r w:rsidR="001F5B90">
        <w:rPr>
          <w:rFonts w:ascii="Calibri" w:hAnsi="Calibri" w:cs="Calibri"/>
          <w:sz w:val="22"/>
          <w:szCs w:val="22"/>
        </w:rPr>
        <w:t>Services and define a transition plan</w:t>
      </w:r>
      <w:r w:rsidR="003138BD">
        <w:rPr>
          <w:rFonts w:ascii="Calibri" w:hAnsi="Calibri" w:cs="Calibri"/>
          <w:sz w:val="22"/>
          <w:szCs w:val="22"/>
        </w:rPr>
        <w:t xml:space="preserve"> for moving Customer accounts</w:t>
      </w:r>
      <w:r w:rsidR="001F5B90">
        <w:rPr>
          <w:rFonts w:ascii="Calibri" w:hAnsi="Calibri" w:cs="Calibri"/>
          <w:sz w:val="22"/>
          <w:szCs w:val="22"/>
        </w:rPr>
        <w:t xml:space="preserve">. </w:t>
      </w:r>
      <w:r w:rsidR="00FF683D" w:rsidRPr="0004747E">
        <w:rPr>
          <w:rFonts w:ascii="Calibri" w:eastAsia="Arial" w:hAnsi="Calibri" w:cs="Calibri"/>
          <w:color w:val="222222"/>
          <w:sz w:val="22"/>
          <w:szCs w:val="22"/>
        </w:rPr>
        <w:t>Furthermore, Corfix will refund Cu</w:t>
      </w:r>
      <w:r w:rsidR="00797563" w:rsidRPr="0004747E">
        <w:rPr>
          <w:rFonts w:ascii="Calibri" w:eastAsia="Arial" w:hAnsi="Calibri" w:cs="Calibri"/>
          <w:color w:val="222222"/>
          <w:sz w:val="22"/>
          <w:szCs w:val="22"/>
        </w:rPr>
        <w:t xml:space="preserve">stomer on a pro-rated basis for any pre-paid </w:t>
      </w:r>
      <w:r w:rsidR="002C4CB8" w:rsidRPr="0004747E">
        <w:rPr>
          <w:rFonts w:ascii="Calibri" w:eastAsia="Arial" w:hAnsi="Calibri" w:cs="Calibri"/>
          <w:color w:val="222222"/>
          <w:sz w:val="22"/>
          <w:szCs w:val="22"/>
        </w:rPr>
        <w:t xml:space="preserve">fees for </w:t>
      </w:r>
      <w:r w:rsidR="00797563" w:rsidRPr="0004747E">
        <w:rPr>
          <w:rFonts w:ascii="Calibri" w:eastAsia="Arial" w:hAnsi="Calibri" w:cs="Calibri"/>
          <w:color w:val="222222"/>
          <w:sz w:val="22"/>
          <w:szCs w:val="22"/>
        </w:rPr>
        <w:t>Payroll Services</w:t>
      </w:r>
      <w:r w:rsidR="004A2A1E" w:rsidRPr="0004747E">
        <w:rPr>
          <w:rFonts w:ascii="Calibri" w:eastAsia="Arial" w:hAnsi="Calibri" w:cs="Calibri"/>
          <w:color w:val="222222"/>
          <w:sz w:val="22"/>
          <w:szCs w:val="22"/>
        </w:rPr>
        <w:t xml:space="preserve"> that are cancelled </w:t>
      </w:r>
      <w:r w:rsidR="00AE1509" w:rsidRPr="0004747E">
        <w:rPr>
          <w:rFonts w:ascii="Calibri" w:eastAsia="Arial" w:hAnsi="Calibri" w:cs="Calibri"/>
          <w:color w:val="222222"/>
          <w:sz w:val="22"/>
          <w:szCs w:val="22"/>
        </w:rPr>
        <w:t>prior to the end of any Subscription Term</w:t>
      </w:r>
      <w:r w:rsidR="00797563" w:rsidRPr="0004747E">
        <w:rPr>
          <w:rFonts w:ascii="Calibri" w:eastAsia="Arial" w:hAnsi="Calibri" w:cs="Calibri"/>
          <w:color w:val="222222"/>
          <w:sz w:val="22"/>
          <w:szCs w:val="22"/>
        </w:rPr>
        <w:t>.</w:t>
      </w:r>
    </w:p>
    <w:p w14:paraId="39C43E6A" w14:textId="77777777" w:rsidR="004E41A4" w:rsidRPr="004D1F4C" w:rsidRDefault="004E41A4" w:rsidP="004E41A4">
      <w:pPr>
        <w:pStyle w:val="ListParagraph"/>
        <w:ind w:left="426"/>
        <w:rPr>
          <w:rFonts w:ascii="Calibri" w:hAnsi="Calibri" w:cs="Calibri"/>
          <w:sz w:val="22"/>
          <w:szCs w:val="22"/>
        </w:rPr>
      </w:pPr>
    </w:p>
    <w:p w14:paraId="7441748A" w14:textId="77777777" w:rsidR="007522C7" w:rsidRPr="004D1F4C" w:rsidRDefault="007522C7" w:rsidP="00393829">
      <w:pPr>
        <w:pStyle w:val="ListParagraph"/>
        <w:numPr>
          <w:ilvl w:val="0"/>
          <w:numId w:val="1"/>
        </w:numPr>
        <w:rPr>
          <w:rFonts w:ascii="Calibri" w:hAnsi="Calibri" w:cs="Calibri"/>
          <w:b/>
          <w:bCs/>
          <w:sz w:val="22"/>
          <w:szCs w:val="22"/>
        </w:rPr>
      </w:pPr>
      <w:r w:rsidRPr="004D1F4C">
        <w:rPr>
          <w:rFonts w:ascii="Calibri" w:hAnsi="Calibri" w:cs="Calibri"/>
          <w:b/>
          <w:bCs/>
          <w:sz w:val="22"/>
          <w:szCs w:val="22"/>
        </w:rPr>
        <w:t>FEES AND PAYMENT</w:t>
      </w:r>
    </w:p>
    <w:p w14:paraId="706F7764" w14:textId="33B74008" w:rsidR="00B17338" w:rsidRPr="00B17338" w:rsidRDefault="00393829" w:rsidP="006F6C31">
      <w:pPr>
        <w:pStyle w:val="ListParagraph"/>
        <w:numPr>
          <w:ilvl w:val="1"/>
          <w:numId w:val="1"/>
        </w:numPr>
        <w:ind w:left="567" w:hanging="567"/>
        <w:rPr>
          <w:rFonts w:ascii="Calibri" w:hAnsi="Calibri" w:cs="Calibri"/>
          <w:b/>
          <w:bCs/>
          <w:sz w:val="22"/>
          <w:szCs w:val="22"/>
        </w:rPr>
      </w:pPr>
      <w:r w:rsidRPr="004D1F4C">
        <w:rPr>
          <w:rFonts w:ascii="Calibri" w:hAnsi="Calibri" w:cs="Calibri"/>
          <w:b/>
          <w:bCs/>
          <w:sz w:val="22"/>
          <w:szCs w:val="22"/>
        </w:rPr>
        <w:t>Fees.</w:t>
      </w:r>
      <w:r w:rsidRPr="004D1F4C">
        <w:rPr>
          <w:rFonts w:ascii="Calibri" w:hAnsi="Calibri" w:cs="Calibri"/>
          <w:sz w:val="22"/>
          <w:szCs w:val="22"/>
        </w:rPr>
        <w:t xml:space="preserve"> Customer shall pay all Fees specified in each Order Form. All Fees are quoted and payable in </w:t>
      </w:r>
      <w:r w:rsidR="00D55431" w:rsidRPr="004D1F4C">
        <w:rPr>
          <w:rFonts w:ascii="Calibri" w:hAnsi="Calibri" w:cs="Calibri"/>
          <w:sz w:val="22"/>
          <w:szCs w:val="22"/>
        </w:rPr>
        <w:t xml:space="preserve">the currency provided on the Order Form. </w:t>
      </w:r>
      <w:r w:rsidRPr="004D1F4C">
        <w:rPr>
          <w:rFonts w:ascii="Calibri" w:hAnsi="Calibri" w:cs="Calibri"/>
          <w:sz w:val="22"/>
          <w:szCs w:val="22"/>
        </w:rPr>
        <w:t xml:space="preserve">Unpaid fees are subject to an interest charge of twelve percent (12%) per year if paid after their due date. Failure to pay the specified Fees by the due date </w:t>
      </w:r>
      <w:r w:rsidR="007C1700" w:rsidRPr="004D1F4C">
        <w:rPr>
          <w:rFonts w:ascii="Calibri" w:hAnsi="Calibri" w:cs="Calibri"/>
          <w:sz w:val="22"/>
          <w:szCs w:val="22"/>
        </w:rPr>
        <w:t xml:space="preserve">may </w:t>
      </w:r>
      <w:r w:rsidRPr="004D1F4C">
        <w:rPr>
          <w:rFonts w:ascii="Calibri" w:hAnsi="Calibri" w:cs="Calibri"/>
          <w:sz w:val="22"/>
          <w:szCs w:val="22"/>
        </w:rPr>
        <w:t xml:space="preserve">result in suspension of </w:t>
      </w:r>
      <w:r w:rsidR="00690615" w:rsidRPr="004D1F4C">
        <w:rPr>
          <w:rFonts w:ascii="Calibri" w:hAnsi="Calibri" w:cs="Calibri"/>
          <w:sz w:val="22"/>
          <w:szCs w:val="22"/>
        </w:rPr>
        <w:t>Services</w:t>
      </w:r>
      <w:r w:rsidRPr="004D1F4C">
        <w:rPr>
          <w:rFonts w:ascii="Calibri" w:hAnsi="Calibri" w:cs="Calibri"/>
          <w:sz w:val="22"/>
          <w:szCs w:val="22"/>
        </w:rPr>
        <w:t>. Continued</w:t>
      </w:r>
      <w:r w:rsidRPr="007522C7">
        <w:rPr>
          <w:rFonts w:ascii="Calibri" w:hAnsi="Calibri" w:cs="Calibri"/>
          <w:sz w:val="22"/>
          <w:szCs w:val="22"/>
        </w:rPr>
        <w:t xml:space="preserve"> non-payment for 60 days </w:t>
      </w:r>
      <w:r w:rsidR="007C1700">
        <w:rPr>
          <w:rFonts w:ascii="Calibri" w:hAnsi="Calibri" w:cs="Calibri"/>
          <w:sz w:val="22"/>
          <w:szCs w:val="22"/>
        </w:rPr>
        <w:t>may</w:t>
      </w:r>
      <w:r w:rsidRPr="007522C7">
        <w:rPr>
          <w:rFonts w:ascii="Calibri" w:hAnsi="Calibri" w:cs="Calibri"/>
          <w:sz w:val="22"/>
          <w:szCs w:val="22"/>
        </w:rPr>
        <w:t xml:space="preserve"> lead to the initiation of collection procedures and possible legal action.</w:t>
      </w:r>
    </w:p>
    <w:p w14:paraId="79797408" w14:textId="0B4BF43B" w:rsidR="00AD0D4D" w:rsidRPr="00AD0D4D" w:rsidRDefault="00393829" w:rsidP="006F6C31">
      <w:pPr>
        <w:pStyle w:val="ListParagraph"/>
        <w:numPr>
          <w:ilvl w:val="1"/>
          <w:numId w:val="1"/>
        </w:numPr>
        <w:ind w:left="567" w:hanging="567"/>
        <w:rPr>
          <w:rFonts w:ascii="Calibri" w:hAnsi="Calibri" w:cs="Calibri"/>
          <w:b/>
          <w:bCs/>
          <w:sz w:val="22"/>
          <w:szCs w:val="22"/>
        </w:rPr>
      </w:pPr>
      <w:r w:rsidRPr="00B17338">
        <w:rPr>
          <w:rFonts w:ascii="Calibri" w:hAnsi="Calibri" w:cs="Calibri"/>
          <w:b/>
          <w:bCs/>
          <w:sz w:val="22"/>
          <w:szCs w:val="22"/>
        </w:rPr>
        <w:t>Invoicing and Payment.</w:t>
      </w:r>
      <w:r w:rsidRPr="00B17338">
        <w:rPr>
          <w:rFonts w:ascii="Calibri" w:hAnsi="Calibri" w:cs="Calibri"/>
          <w:sz w:val="22"/>
          <w:szCs w:val="22"/>
        </w:rPr>
        <w:t xml:space="preserve"> Fees for Subscriptions will be invoiced annually </w:t>
      </w:r>
      <w:r w:rsidR="00A53DA8">
        <w:rPr>
          <w:rFonts w:ascii="Calibri" w:hAnsi="Calibri" w:cs="Calibri"/>
          <w:sz w:val="22"/>
          <w:szCs w:val="22"/>
        </w:rPr>
        <w:t xml:space="preserve">in advance and </w:t>
      </w:r>
      <w:r w:rsidRPr="00B17338">
        <w:rPr>
          <w:rFonts w:ascii="Calibri" w:hAnsi="Calibri" w:cs="Calibri"/>
          <w:sz w:val="22"/>
          <w:szCs w:val="22"/>
        </w:rPr>
        <w:t xml:space="preserve">in accordance with the relevant Order Form. Except as otherwise specified </w:t>
      </w:r>
      <w:r w:rsidR="002F183D">
        <w:rPr>
          <w:rFonts w:ascii="Calibri" w:hAnsi="Calibri" w:cs="Calibri"/>
          <w:sz w:val="22"/>
          <w:szCs w:val="22"/>
        </w:rPr>
        <w:t>in this Agreement</w:t>
      </w:r>
      <w:r w:rsidRPr="00B17338">
        <w:rPr>
          <w:rFonts w:ascii="Calibri" w:hAnsi="Calibri" w:cs="Calibri"/>
          <w:sz w:val="22"/>
          <w:szCs w:val="22"/>
        </w:rPr>
        <w:t xml:space="preserve"> or in an Order Form, Fees are based on the number of Users. Customer is responsible for maintaining complete and accurate billing and contact information with Corfix.</w:t>
      </w:r>
    </w:p>
    <w:p w14:paraId="0B65CF8B" w14:textId="0FFED2E4" w:rsidR="008B5CCE" w:rsidRPr="008B5CCE" w:rsidRDefault="00393829" w:rsidP="006F6C31">
      <w:pPr>
        <w:pStyle w:val="ListParagraph"/>
        <w:numPr>
          <w:ilvl w:val="1"/>
          <w:numId w:val="1"/>
        </w:numPr>
        <w:ind w:left="567" w:hanging="567"/>
        <w:rPr>
          <w:rFonts w:ascii="Calibri" w:hAnsi="Calibri" w:cs="Calibri"/>
          <w:b/>
          <w:bCs/>
          <w:sz w:val="22"/>
          <w:szCs w:val="22"/>
        </w:rPr>
      </w:pPr>
      <w:r w:rsidRPr="00AD0D4D">
        <w:rPr>
          <w:rFonts w:ascii="Calibri" w:hAnsi="Calibri" w:cs="Calibri"/>
          <w:b/>
          <w:bCs/>
          <w:sz w:val="22"/>
          <w:szCs w:val="22"/>
        </w:rPr>
        <w:t>Taxes.</w:t>
      </w:r>
      <w:r w:rsidRPr="00AD0D4D">
        <w:rPr>
          <w:rFonts w:ascii="Calibri" w:hAnsi="Calibri" w:cs="Calibri"/>
          <w:sz w:val="22"/>
          <w:szCs w:val="22"/>
        </w:rPr>
        <w:t xml:space="preserve"> Fees do not include any taxes, levies, duties or similar governmental assessments of any nature, including, for example, HST, GST, sales, value-added, use or withholding taxes, assessable by any jurisdiction whatsoever (collectively, </w:t>
      </w:r>
      <w:r w:rsidRPr="00AD0D4D">
        <w:rPr>
          <w:rFonts w:ascii="Calibri" w:hAnsi="Calibri" w:cs="Calibri"/>
          <w:b/>
          <w:bCs/>
          <w:sz w:val="22"/>
          <w:szCs w:val="22"/>
        </w:rPr>
        <w:t>“Taxes”</w:t>
      </w:r>
      <w:r w:rsidRPr="00AD0D4D">
        <w:rPr>
          <w:rFonts w:ascii="Calibri" w:hAnsi="Calibri" w:cs="Calibri"/>
          <w:sz w:val="22"/>
          <w:szCs w:val="22"/>
        </w:rPr>
        <w:t xml:space="preserve">). Customer is responsible for paying all Taxes associated with its purchases hereunder. If Corfix has the legal obligation to pay or collect Taxes for which Customer is responsible under this </w:t>
      </w:r>
      <w:r w:rsidR="00BE34C4">
        <w:rPr>
          <w:rFonts w:ascii="Calibri" w:hAnsi="Calibri" w:cs="Calibri"/>
          <w:sz w:val="22"/>
          <w:szCs w:val="22"/>
        </w:rPr>
        <w:t>S</w:t>
      </w:r>
      <w:r w:rsidRPr="00AD0D4D">
        <w:rPr>
          <w:rFonts w:ascii="Calibri" w:hAnsi="Calibri" w:cs="Calibri"/>
          <w:sz w:val="22"/>
          <w:szCs w:val="22"/>
        </w:rPr>
        <w:t>ection</w:t>
      </w:r>
      <w:r w:rsidR="00BE34C4">
        <w:rPr>
          <w:rFonts w:ascii="Calibri" w:hAnsi="Calibri" w:cs="Calibri"/>
          <w:sz w:val="22"/>
          <w:szCs w:val="22"/>
        </w:rPr>
        <w:t xml:space="preserve"> 8</w:t>
      </w:r>
      <w:r w:rsidRPr="00AD0D4D">
        <w:rPr>
          <w:rFonts w:ascii="Calibri" w:hAnsi="Calibri" w:cs="Calibri"/>
          <w:sz w:val="22"/>
          <w:szCs w:val="22"/>
        </w:rPr>
        <w:t>, Corfix will invoice Customer and Customer will pay that amount unless Customer provides Corfix with a valid tax exemption certificate authorized by the appropriate taxing authority. For clarity, Corfix is solely responsible for taxes assessable against it based on its income, property and employees.</w:t>
      </w:r>
    </w:p>
    <w:p w14:paraId="4604C6B8" w14:textId="51C4EBA8" w:rsidR="0000610A" w:rsidRPr="00087D1B" w:rsidRDefault="00393829" w:rsidP="006F6C31">
      <w:pPr>
        <w:pStyle w:val="ListParagraph"/>
        <w:numPr>
          <w:ilvl w:val="1"/>
          <w:numId w:val="1"/>
        </w:numPr>
        <w:ind w:left="567" w:hanging="567"/>
        <w:rPr>
          <w:rFonts w:ascii="Calibri" w:hAnsi="Calibri" w:cs="Calibri"/>
          <w:b/>
          <w:bCs/>
          <w:sz w:val="22"/>
          <w:szCs w:val="22"/>
        </w:rPr>
      </w:pPr>
      <w:r w:rsidRPr="008B5CCE">
        <w:rPr>
          <w:rFonts w:ascii="Calibri" w:hAnsi="Calibri" w:cs="Calibri"/>
          <w:b/>
          <w:bCs/>
          <w:sz w:val="22"/>
          <w:szCs w:val="22"/>
        </w:rPr>
        <w:t>Overages.</w:t>
      </w:r>
      <w:r w:rsidRPr="008B5CCE">
        <w:rPr>
          <w:rFonts w:ascii="Calibri" w:hAnsi="Calibri" w:cs="Calibri"/>
          <w:sz w:val="22"/>
          <w:szCs w:val="22"/>
        </w:rPr>
        <w:t xml:space="preserve"> </w:t>
      </w:r>
      <w:proofErr w:type="gramStart"/>
      <w:r w:rsidRPr="008B5CCE">
        <w:rPr>
          <w:rFonts w:ascii="Calibri" w:hAnsi="Calibri" w:cs="Calibri"/>
          <w:sz w:val="22"/>
          <w:szCs w:val="22"/>
        </w:rPr>
        <w:t>In the event that</w:t>
      </w:r>
      <w:proofErr w:type="gramEnd"/>
      <w:r w:rsidRPr="008B5CCE">
        <w:rPr>
          <w:rFonts w:ascii="Calibri" w:hAnsi="Calibri" w:cs="Calibri"/>
          <w:sz w:val="22"/>
          <w:szCs w:val="22"/>
        </w:rPr>
        <w:t xml:space="preserve"> </w:t>
      </w:r>
      <w:r w:rsidR="00273028">
        <w:rPr>
          <w:rFonts w:ascii="Calibri" w:hAnsi="Calibri" w:cs="Calibri"/>
          <w:sz w:val="22"/>
          <w:szCs w:val="22"/>
        </w:rPr>
        <w:t>Customer</w:t>
      </w:r>
      <w:r w:rsidRPr="008B5CCE">
        <w:rPr>
          <w:rFonts w:ascii="Calibri" w:hAnsi="Calibri" w:cs="Calibri"/>
          <w:sz w:val="22"/>
          <w:szCs w:val="22"/>
        </w:rPr>
        <w:t xml:space="preserve"> exceeds their allotted license count, they will be </w:t>
      </w:r>
      <w:r w:rsidR="009E71A4">
        <w:rPr>
          <w:rFonts w:ascii="Calibri" w:hAnsi="Calibri" w:cs="Calibri"/>
          <w:sz w:val="22"/>
          <w:szCs w:val="22"/>
        </w:rPr>
        <w:t xml:space="preserve">automatically </w:t>
      </w:r>
      <w:r w:rsidRPr="008B5CCE">
        <w:rPr>
          <w:rFonts w:ascii="Calibri" w:hAnsi="Calibri" w:cs="Calibri"/>
          <w:sz w:val="22"/>
          <w:szCs w:val="22"/>
        </w:rPr>
        <w:t xml:space="preserve">billed for </w:t>
      </w:r>
      <w:r w:rsidR="009E71A4">
        <w:rPr>
          <w:rFonts w:ascii="Calibri" w:hAnsi="Calibri" w:cs="Calibri"/>
          <w:sz w:val="22"/>
          <w:szCs w:val="22"/>
        </w:rPr>
        <w:t>any</w:t>
      </w:r>
      <w:r w:rsidRPr="008B5CCE">
        <w:rPr>
          <w:rFonts w:ascii="Calibri" w:hAnsi="Calibri" w:cs="Calibri"/>
          <w:sz w:val="22"/>
          <w:szCs w:val="22"/>
        </w:rPr>
        <w:t xml:space="preserve"> overages. These overages will be charged </w:t>
      </w:r>
      <w:proofErr w:type="gramStart"/>
      <w:r w:rsidRPr="008B5CCE">
        <w:rPr>
          <w:rFonts w:ascii="Calibri" w:hAnsi="Calibri" w:cs="Calibri"/>
          <w:sz w:val="22"/>
          <w:szCs w:val="22"/>
        </w:rPr>
        <w:t>on a monthly basis</w:t>
      </w:r>
      <w:proofErr w:type="gramEnd"/>
      <w:r w:rsidRPr="008B5CCE">
        <w:rPr>
          <w:rFonts w:ascii="Calibri" w:hAnsi="Calibri" w:cs="Calibri"/>
          <w:sz w:val="22"/>
          <w:szCs w:val="22"/>
        </w:rPr>
        <w:t xml:space="preserve"> and will be calculated as the annual pro-rated amount for the additional licenses used. This pro-rated billing will apply regardless of </w:t>
      </w:r>
      <w:r w:rsidR="00273028">
        <w:rPr>
          <w:rFonts w:ascii="Calibri" w:hAnsi="Calibri" w:cs="Calibri"/>
          <w:sz w:val="22"/>
          <w:szCs w:val="22"/>
        </w:rPr>
        <w:t>Customer</w:t>
      </w:r>
      <w:r w:rsidRPr="008B5CCE">
        <w:rPr>
          <w:rFonts w:ascii="Calibri" w:hAnsi="Calibri" w:cs="Calibri"/>
          <w:sz w:val="22"/>
          <w:szCs w:val="22"/>
        </w:rPr>
        <w:t>’s current payment interval. The annual rate for each additional license will be calculated based on the rate specified in the original Order Form or as otherwise agreed upon.</w:t>
      </w:r>
    </w:p>
    <w:p w14:paraId="08F9E8EA" w14:textId="77777777" w:rsidR="00087D1B" w:rsidRDefault="00087D1B" w:rsidP="00087D1B">
      <w:pPr>
        <w:rPr>
          <w:rFonts w:ascii="Calibri" w:hAnsi="Calibri" w:cs="Calibri"/>
          <w:b/>
          <w:bCs/>
          <w:sz w:val="22"/>
          <w:szCs w:val="22"/>
        </w:rPr>
      </w:pPr>
    </w:p>
    <w:p w14:paraId="0BC3AEF2" w14:textId="77777777" w:rsidR="00087D1B" w:rsidRDefault="00087D1B" w:rsidP="00087D1B">
      <w:pPr>
        <w:pStyle w:val="ListParagraph"/>
        <w:numPr>
          <w:ilvl w:val="0"/>
          <w:numId w:val="1"/>
        </w:numPr>
        <w:rPr>
          <w:rFonts w:ascii="Calibri" w:hAnsi="Calibri" w:cs="Calibri"/>
          <w:b/>
          <w:bCs/>
          <w:sz w:val="22"/>
          <w:szCs w:val="22"/>
        </w:rPr>
      </w:pPr>
      <w:r w:rsidRPr="00E145D5">
        <w:rPr>
          <w:rFonts w:ascii="Calibri" w:hAnsi="Calibri" w:cs="Calibri"/>
          <w:b/>
          <w:bCs/>
          <w:sz w:val="22"/>
          <w:szCs w:val="22"/>
        </w:rPr>
        <w:t>CONFIDENTIALITY.</w:t>
      </w:r>
      <w:r>
        <w:rPr>
          <w:rFonts w:ascii="Calibri" w:hAnsi="Calibri" w:cs="Calibri"/>
          <w:b/>
          <w:bCs/>
          <w:sz w:val="22"/>
          <w:szCs w:val="22"/>
        </w:rPr>
        <w:t xml:space="preserve"> </w:t>
      </w:r>
    </w:p>
    <w:p w14:paraId="31E44E4D" w14:textId="69D4BD3F" w:rsidR="003E66AE" w:rsidRDefault="003E66AE" w:rsidP="003E66AE">
      <w:pPr>
        <w:pStyle w:val="ListParagraph"/>
        <w:numPr>
          <w:ilvl w:val="1"/>
          <w:numId w:val="1"/>
        </w:numPr>
        <w:ind w:left="567" w:hanging="567"/>
        <w:rPr>
          <w:rFonts w:ascii="Calibri" w:hAnsi="Calibri" w:cs="Calibri"/>
          <w:sz w:val="22"/>
          <w:szCs w:val="22"/>
        </w:rPr>
      </w:pPr>
      <w:r w:rsidRPr="003E66AE">
        <w:rPr>
          <w:rFonts w:ascii="Calibri" w:hAnsi="Calibri" w:cs="Calibri"/>
          <w:b/>
          <w:bCs/>
          <w:sz w:val="22"/>
          <w:szCs w:val="22"/>
        </w:rPr>
        <w:t xml:space="preserve">Definition. </w:t>
      </w:r>
      <w:r w:rsidR="00087D1B" w:rsidRPr="00087D1B">
        <w:rPr>
          <w:rFonts w:ascii="Calibri" w:hAnsi="Calibri" w:cs="Calibri"/>
          <w:sz w:val="22"/>
          <w:szCs w:val="22"/>
        </w:rPr>
        <w:t>“Confidential Information” means non-public information disclosed by a party (the “Disclosing Party”) to the other party (the “Receiving Party”) that is designated in writing, or identified orally at time of disclosure, by the Disclosing Party as “confidential” or “proprietary,” or under the circumstances, a person would reasonably assume to be confidential or proprietary information of the Disclosing Party, including but not limited to C</w:t>
      </w:r>
      <w:r w:rsidR="0040728C">
        <w:rPr>
          <w:rFonts w:ascii="Calibri" w:hAnsi="Calibri" w:cs="Calibri"/>
          <w:sz w:val="22"/>
          <w:szCs w:val="22"/>
        </w:rPr>
        <w:t xml:space="preserve">ustomer </w:t>
      </w:r>
      <w:r w:rsidR="00087D1B" w:rsidRPr="00087D1B">
        <w:rPr>
          <w:rFonts w:ascii="Calibri" w:hAnsi="Calibri" w:cs="Calibri"/>
          <w:sz w:val="22"/>
          <w:szCs w:val="22"/>
        </w:rPr>
        <w:t xml:space="preserve">Data. During the term of this Agreement, and for a period of three (3) years following the expiration or termination of this Agreement, the Receiving Party shall maintain the confidentiality of the Confidential Information using at least the same degree of care that such party uses to protect its own Confidential Information of a similar nature, which shall be no less than reasonable care. Neither party will use or disclose any Confidential Information except as specifically contemplated herein, or other than to its employees or agents who need to know the Confidential Information for its performance of this </w:t>
      </w:r>
      <w:proofErr w:type="gramStart"/>
      <w:r w:rsidR="00087D1B" w:rsidRPr="00087D1B">
        <w:rPr>
          <w:rFonts w:ascii="Calibri" w:hAnsi="Calibri" w:cs="Calibri"/>
          <w:sz w:val="22"/>
          <w:szCs w:val="22"/>
        </w:rPr>
        <w:t>Agreement</w:t>
      </w:r>
      <w:proofErr w:type="gramEnd"/>
      <w:r w:rsidR="00087D1B" w:rsidRPr="00087D1B">
        <w:rPr>
          <w:rFonts w:ascii="Calibri" w:hAnsi="Calibri" w:cs="Calibri"/>
          <w:sz w:val="22"/>
          <w:szCs w:val="22"/>
        </w:rPr>
        <w:t xml:space="preserve"> and such employees or agents are bound by confidentiality </w:t>
      </w:r>
      <w:r w:rsidR="00087D1B" w:rsidRPr="00087D1B">
        <w:rPr>
          <w:rFonts w:ascii="Calibri" w:hAnsi="Calibri" w:cs="Calibri"/>
          <w:sz w:val="22"/>
          <w:szCs w:val="22"/>
        </w:rPr>
        <w:lastRenderedPageBreak/>
        <w:t xml:space="preserve">obligations substantially </w:t>
      </w:r>
      <w:proofErr w:type="gramStart"/>
      <w:r w:rsidR="00087D1B" w:rsidRPr="00087D1B">
        <w:rPr>
          <w:rFonts w:ascii="Calibri" w:hAnsi="Calibri" w:cs="Calibri"/>
          <w:sz w:val="22"/>
          <w:szCs w:val="22"/>
        </w:rPr>
        <w:t>similar to</w:t>
      </w:r>
      <w:proofErr w:type="gramEnd"/>
      <w:r w:rsidR="00087D1B" w:rsidRPr="00087D1B">
        <w:rPr>
          <w:rFonts w:ascii="Calibri" w:hAnsi="Calibri" w:cs="Calibri"/>
          <w:sz w:val="22"/>
          <w:szCs w:val="22"/>
        </w:rPr>
        <w:t xml:space="preserve"> these herein. The Receiving Party is responsible for its employees’ or agents’ breach of these confidentiality obligations. </w:t>
      </w:r>
    </w:p>
    <w:p w14:paraId="456CB908" w14:textId="07704858" w:rsidR="003E66AE" w:rsidRDefault="003E66AE" w:rsidP="003E66AE">
      <w:pPr>
        <w:pStyle w:val="ListParagraph"/>
        <w:numPr>
          <w:ilvl w:val="1"/>
          <w:numId w:val="1"/>
        </w:numPr>
        <w:ind w:left="567" w:hanging="567"/>
        <w:rPr>
          <w:rFonts w:ascii="Calibri" w:hAnsi="Calibri" w:cs="Calibri"/>
          <w:sz w:val="22"/>
          <w:szCs w:val="22"/>
        </w:rPr>
      </w:pPr>
      <w:r>
        <w:rPr>
          <w:rFonts w:ascii="Calibri" w:hAnsi="Calibri" w:cs="Calibri"/>
          <w:b/>
          <w:bCs/>
          <w:sz w:val="22"/>
          <w:szCs w:val="22"/>
        </w:rPr>
        <w:t>Limitations.</w:t>
      </w:r>
      <w:r>
        <w:rPr>
          <w:rFonts w:ascii="Calibri" w:hAnsi="Calibri" w:cs="Calibri"/>
          <w:sz w:val="22"/>
          <w:szCs w:val="22"/>
        </w:rPr>
        <w:t xml:space="preserve"> </w:t>
      </w:r>
      <w:r w:rsidR="00087D1B" w:rsidRPr="003E66AE">
        <w:rPr>
          <w:rFonts w:ascii="Calibri" w:hAnsi="Calibri" w:cs="Calibri"/>
          <w:sz w:val="22"/>
          <w:szCs w:val="22"/>
        </w:rPr>
        <w:t>The foregoing restrictions do not apply to information that: (</w:t>
      </w:r>
      <w:r w:rsidR="00152150">
        <w:rPr>
          <w:rFonts w:ascii="Calibri" w:hAnsi="Calibri" w:cs="Calibri"/>
          <w:sz w:val="22"/>
          <w:szCs w:val="22"/>
        </w:rPr>
        <w:t>a</w:t>
      </w:r>
      <w:r w:rsidR="00087D1B" w:rsidRPr="003E66AE">
        <w:rPr>
          <w:rFonts w:ascii="Calibri" w:hAnsi="Calibri" w:cs="Calibri"/>
          <w:sz w:val="22"/>
          <w:szCs w:val="22"/>
        </w:rPr>
        <w:t>) has been independently developed by the Receiving Party without use of or access to the Disclosing Party's Confidential Information; (</w:t>
      </w:r>
      <w:r w:rsidR="00152150">
        <w:rPr>
          <w:rFonts w:ascii="Calibri" w:hAnsi="Calibri" w:cs="Calibri"/>
          <w:sz w:val="22"/>
          <w:szCs w:val="22"/>
        </w:rPr>
        <w:t>b</w:t>
      </w:r>
      <w:r w:rsidR="00087D1B" w:rsidRPr="003E66AE">
        <w:rPr>
          <w:rFonts w:ascii="Calibri" w:hAnsi="Calibri" w:cs="Calibri"/>
          <w:sz w:val="22"/>
          <w:szCs w:val="22"/>
        </w:rPr>
        <w:t xml:space="preserve">) has become publicly known through no breach of this </w:t>
      </w:r>
      <w:r w:rsidR="00BE34C4">
        <w:rPr>
          <w:rFonts w:ascii="Calibri" w:hAnsi="Calibri" w:cs="Calibri"/>
          <w:sz w:val="22"/>
          <w:szCs w:val="22"/>
        </w:rPr>
        <w:t>S</w:t>
      </w:r>
      <w:r w:rsidR="00087D1B" w:rsidRPr="003E66AE">
        <w:rPr>
          <w:rFonts w:ascii="Calibri" w:hAnsi="Calibri" w:cs="Calibri"/>
          <w:sz w:val="22"/>
          <w:szCs w:val="22"/>
        </w:rPr>
        <w:t>ection</w:t>
      </w:r>
      <w:r w:rsidR="000B40F2">
        <w:rPr>
          <w:rFonts w:ascii="Calibri" w:hAnsi="Calibri" w:cs="Calibri"/>
          <w:sz w:val="22"/>
          <w:szCs w:val="22"/>
        </w:rPr>
        <w:t xml:space="preserve"> 9</w:t>
      </w:r>
      <w:r w:rsidR="00087D1B" w:rsidRPr="003E66AE">
        <w:rPr>
          <w:rFonts w:ascii="Calibri" w:hAnsi="Calibri" w:cs="Calibri"/>
          <w:sz w:val="22"/>
          <w:szCs w:val="22"/>
        </w:rPr>
        <w:t xml:space="preserve"> by the Receiving Party; (</w:t>
      </w:r>
      <w:r w:rsidR="00152150">
        <w:rPr>
          <w:rFonts w:ascii="Calibri" w:hAnsi="Calibri" w:cs="Calibri"/>
          <w:sz w:val="22"/>
          <w:szCs w:val="22"/>
        </w:rPr>
        <w:t>c</w:t>
      </w:r>
      <w:r w:rsidR="00087D1B" w:rsidRPr="003E66AE">
        <w:rPr>
          <w:rFonts w:ascii="Calibri" w:hAnsi="Calibri" w:cs="Calibri"/>
          <w:sz w:val="22"/>
          <w:szCs w:val="22"/>
        </w:rPr>
        <w:t>) has been rightfully received by the Receiving Party, without obligation of confidentiality, from a third party authorized to make such disclosure; (</w:t>
      </w:r>
      <w:r w:rsidR="00152150">
        <w:rPr>
          <w:rFonts w:ascii="Calibri" w:hAnsi="Calibri" w:cs="Calibri"/>
          <w:sz w:val="22"/>
          <w:szCs w:val="22"/>
        </w:rPr>
        <w:t>d</w:t>
      </w:r>
      <w:r w:rsidR="00087D1B" w:rsidRPr="003E66AE">
        <w:rPr>
          <w:rFonts w:ascii="Calibri" w:hAnsi="Calibri" w:cs="Calibri"/>
          <w:sz w:val="22"/>
          <w:szCs w:val="22"/>
        </w:rPr>
        <w:t>) has been approved for release in writing by the Disclosing Party; or (</w:t>
      </w:r>
      <w:r w:rsidR="00152150">
        <w:rPr>
          <w:rFonts w:ascii="Calibri" w:hAnsi="Calibri" w:cs="Calibri"/>
          <w:sz w:val="22"/>
          <w:szCs w:val="22"/>
        </w:rPr>
        <w:t>e</w:t>
      </w:r>
      <w:r w:rsidR="00087D1B" w:rsidRPr="003E66AE">
        <w:rPr>
          <w:rFonts w:ascii="Calibri" w:hAnsi="Calibri" w:cs="Calibri"/>
          <w:sz w:val="22"/>
          <w:szCs w:val="22"/>
        </w:rPr>
        <w:t xml:space="preserve">) was known by the Receiving Party without obligation of confidentiality prior to receipt from the Disclosing Party. The disclosure by the Receiving Party of the Confidential Information will not be considered a breach of this </w:t>
      </w:r>
      <w:r w:rsidR="000B40F2">
        <w:rPr>
          <w:rFonts w:ascii="Calibri" w:hAnsi="Calibri" w:cs="Calibri"/>
          <w:sz w:val="22"/>
          <w:szCs w:val="22"/>
        </w:rPr>
        <w:t>S</w:t>
      </w:r>
      <w:r w:rsidR="00087D1B" w:rsidRPr="003E66AE">
        <w:rPr>
          <w:rFonts w:ascii="Calibri" w:hAnsi="Calibri" w:cs="Calibri"/>
          <w:sz w:val="22"/>
          <w:szCs w:val="22"/>
        </w:rPr>
        <w:t>ection</w:t>
      </w:r>
      <w:r w:rsidR="000B40F2">
        <w:rPr>
          <w:rFonts w:ascii="Calibri" w:hAnsi="Calibri" w:cs="Calibri"/>
          <w:sz w:val="22"/>
          <w:szCs w:val="22"/>
        </w:rPr>
        <w:t xml:space="preserve"> 9</w:t>
      </w:r>
      <w:r w:rsidR="00087D1B" w:rsidRPr="003E66AE">
        <w:rPr>
          <w:rFonts w:ascii="Calibri" w:hAnsi="Calibri" w:cs="Calibri"/>
          <w:sz w:val="22"/>
          <w:szCs w:val="22"/>
        </w:rPr>
        <w:t xml:space="preserve"> to the extent that such Confidential Information is required to be disclosed by a competent legal or governmental authority, provided that the Receiving Party gives the Disclosing Party prompt written notice of such requirement prior to disclosure, assists in obtaining an order to protect the information from public disclosure (if legally permissible) and will only disclose that portion of Confidential Information that is legally required to be disclosed.</w:t>
      </w:r>
    </w:p>
    <w:p w14:paraId="14918865" w14:textId="7F9B88F2" w:rsidR="00BB4AAA" w:rsidRDefault="00BB4AAA" w:rsidP="00BB4AAA">
      <w:pPr>
        <w:pStyle w:val="ListParagraph"/>
        <w:numPr>
          <w:ilvl w:val="1"/>
          <w:numId w:val="1"/>
        </w:numPr>
        <w:ind w:left="567" w:hanging="567"/>
        <w:rPr>
          <w:rFonts w:ascii="Calibri" w:hAnsi="Calibri" w:cs="Calibri"/>
          <w:sz w:val="22"/>
          <w:szCs w:val="22"/>
        </w:rPr>
      </w:pPr>
      <w:r>
        <w:rPr>
          <w:rFonts w:ascii="Calibri" w:hAnsi="Calibri" w:cs="Calibri"/>
          <w:b/>
          <w:bCs/>
          <w:sz w:val="22"/>
          <w:szCs w:val="22"/>
        </w:rPr>
        <w:t>Termination.</w:t>
      </w:r>
      <w:r>
        <w:rPr>
          <w:rFonts w:ascii="Calibri" w:hAnsi="Calibri" w:cs="Calibri"/>
          <w:sz w:val="22"/>
          <w:szCs w:val="22"/>
        </w:rPr>
        <w:t xml:space="preserve"> </w:t>
      </w:r>
      <w:r w:rsidR="00087D1B" w:rsidRPr="003E66AE">
        <w:rPr>
          <w:rFonts w:ascii="Calibri" w:hAnsi="Calibri" w:cs="Calibri"/>
          <w:sz w:val="22"/>
          <w:szCs w:val="22"/>
        </w:rPr>
        <w:t>All Confidential Information will be promptly returned or destroyed by the Receiving Party, at the Disclosing Party’s discretion and upon its written request (including any written notice of termination of this Agreement by either party). Notwithstanding anything to the contrary, the Receiving Party may retain Confidential Information if necessary to comply with legal or regulatory requirements, external accounting standards, or otherwise as contained in an archived computer system made in accordance with reasonable disaster recovery procedures, provided that such copy will remain subject to these obligations. For clarity, C</w:t>
      </w:r>
      <w:r w:rsidR="00F16FDD">
        <w:rPr>
          <w:rFonts w:ascii="Calibri" w:hAnsi="Calibri" w:cs="Calibri"/>
          <w:sz w:val="22"/>
          <w:szCs w:val="22"/>
        </w:rPr>
        <w:t>ustomer</w:t>
      </w:r>
      <w:r w:rsidR="00087D1B" w:rsidRPr="003E66AE">
        <w:rPr>
          <w:rFonts w:ascii="Calibri" w:hAnsi="Calibri" w:cs="Calibri"/>
          <w:sz w:val="22"/>
          <w:szCs w:val="22"/>
        </w:rPr>
        <w:t xml:space="preserve"> Data and </w:t>
      </w:r>
      <w:r w:rsidR="00F16FDD">
        <w:rPr>
          <w:rFonts w:ascii="Calibri" w:hAnsi="Calibri" w:cs="Calibri"/>
          <w:sz w:val="22"/>
          <w:szCs w:val="22"/>
        </w:rPr>
        <w:t>Customer Platform</w:t>
      </w:r>
      <w:r w:rsidR="00087D1B" w:rsidRPr="003E66AE">
        <w:rPr>
          <w:rFonts w:ascii="Calibri" w:hAnsi="Calibri" w:cs="Calibri"/>
          <w:sz w:val="22"/>
          <w:szCs w:val="22"/>
        </w:rPr>
        <w:t xml:space="preserve"> Assets will be deleted in accordance with Section </w:t>
      </w:r>
      <w:r w:rsidR="00373840">
        <w:rPr>
          <w:rFonts w:ascii="Calibri" w:hAnsi="Calibri" w:cs="Calibri"/>
          <w:sz w:val="22"/>
          <w:szCs w:val="22"/>
        </w:rPr>
        <w:t>5.4</w:t>
      </w:r>
      <w:r w:rsidR="000C2D33">
        <w:rPr>
          <w:rFonts w:ascii="Calibri" w:hAnsi="Calibri" w:cs="Calibri"/>
          <w:sz w:val="22"/>
          <w:szCs w:val="22"/>
        </w:rPr>
        <w:t xml:space="preserve"> (Customer Data Portability and Deletion)</w:t>
      </w:r>
      <w:r w:rsidR="00087D1B" w:rsidRPr="003E66AE">
        <w:rPr>
          <w:rFonts w:ascii="Calibri" w:hAnsi="Calibri" w:cs="Calibri"/>
          <w:sz w:val="22"/>
          <w:szCs w:val="22"/>
        </w:rPr>
        <w:t>.</w:t>
      </w:r>
    </w:p>
    <w:p w14:paraId="084EFA0D" w14:textId="13DD9428" w:rsidR="00087D1B" w:rsidRPr="00BB4AAA" w:rsidRDefault="00BB4AAA" w:rsidP="00BB4AAA">
      <w:pPr>
        <w:pStyle w:val="ListParagraph"/>
        <w:numPr>
          <w:ilvl w:val="1"/>
          <w:numId w:val="1"/>
        </w:numPr>
        <w:ind w:left="567" w:hanging="567"/>
        <w:rPr>
          <w:rFonts w:ascii="Calibri" w:hAnsi="Calibri" w:cs="Calibri"/>
          <w:sz w:val="22"/>
          <w:szCs w:val="22"/>
        </w:rPr>
      </w:pPr>
      <w:r>
        <w:rPr>
          <w:rFonts w:ascii="Calibri" w:hAnsi="Calibri" w:cs="Calibri"/>
          <w:b/>
          <w:bCs/>
          <w:sz w:val="22"/>
          <w:szCs w:val="22"/>
        </w:rPr>
        <w:t>Irreparable Harm.</w:t>
      </w:r>
      <w:r>
        <w:rPr>
          <w:rFonts w:ascii="Calibri" w:hAnsi="Calibri" w:cs="Calibri"/>
          <w:sz w:val="22"/>
          <w:szCs w:val="22"/>
        </w:rPr>
        <w:t xml:space="preserve"> </w:t>
      </w:r>
      <w:r w:rsidR="004C3F91">
        <w:rPr>
          <w:rFonts w:ascii="Calibri" w:hAnsi="Calibri" w:cs="Calibri"/>
          <w:sz w:val="22"/>
          <w:szCs w:val="22"/>
        </w:rPr>
        <w:t>Each party hereby</w:t>
      </w:r>
      <w:r w:rsidR="00087D1B" w:rsidRPr="00BB4AAA">
        <w:rPr>
          <w:rFonts w:ascii="Calibri" w:hAnsi="Calibri" w:cs="Calibri"/>
          <w:sz w:val="22"/>
          <w:szCs w:val="22"/>
        </w:rPr>
        <w:t xml:space="preserve"> acknowledge</w:t>
      </w:r>
      <w:r w:rsidR="004C3F91">
        <w:rPr>
          <w:rFonts w:ascii="Calibri" w:hAnsi="Calibri" w:cs="Calibri"/>
          <w:sz w:val="22"/>
          <w:szCs w:val="22"/>
        </w:rPr>
        <w:t>s</w:t>
      </w:r>
      <w:r w:rsidR="00087D1B" w:rsidRPr="00BB4AAA">
        <w:rPr>
          <w:rFonts w:ascii="Calibri" w:hAnsi="Calibri" w:cs="Calibri"/>
          <w:sz w:val="22"/>
          <w:szCs w:val="22"/>
        </w:rPr>
        <w:t xml:space="preserve"> that any breach of this </w:t>
      </w:r>
      <w:r w:rsidR="000B40F2">
        <w:rPr>
          <w:rFonts w:ascii="Calibri" w:hAnsi="Calibri" w:cs="Calibri"/>
          <w:sz w:val="22"/>
          <w:szCs w:val="22"/>
        </w:rPr>
        <w:t>S</w:t>
      </w:r>
      <w:r w:rsidR="00087D1B" w:rsidRPr="00BB4AAA">
        <w:rPr>
          <w:rFonts w:ascii="Calibri" w:hAnsi="Calibri" w:cs="Calibri"/>
          <w:sz w:val="22"/>
          <w:szCs w:val="22"/>
        </w:rPr>
        <w:t>ection</w:t>
      </w:r>
      <w:r w:rsidR="000B40F2">
        <w:rPr>
          <w:rFonts w:ascii="Calibri" w:hAnsi="Calibri" w:cs="Calibri"/>
          <w:sz w:val="22"/>
          <w:szCs w:val="22"/>
        </w:rPr>
        <w:t xml:space="preserve"> 9</w:t>
      </w:r>
      <w:r w:rsidR="00087D1B" w:rsidRPr="00BB4AAA">
        <w:rPr>
          <w:rFonts w:ascii="Calibri" w:hAnsi="Calibri" w:cs="Calibri"/>
          <w:sz w:val="22"/>
          <w:szCs w:val="22"/>
        </w:rPr>
        <w:t xml:space="preserve"> may cause irreparable damage to the Disclosing Party, for which monetary damages may be inadequate. In addition to any other remedy available at law or in equity, the Disclosing Party is entitled to seek specific performance and injunctive or other equitable relief against a breach or threatened breach of this </w:t>
      </w:r>
      <w:r w:rsidR="000B40F2">
        <w:rPr>
          <w:rFonts w:ascii="Calibri" w:hAnsi="Calibri" w:cs="Calibri"/>
          <w:sz w:val="22"/>
          <w:szCs w:val="22"/>
        </w:rPr>
        <w:t>S</w:t>
      </w:r>
      <w:r w:rsidR="00087D1B" w:rsidRPr="00BB4AAA">
        <w:rPr>
          <w:rFonts w:ascii="Calibri" w:hAnsi="Calibri" w:cs="Calibri"/>
          <w:sz w:val="22"/>
          <w:szCs w:val="22"/>
        </w:rPr>
        <w:t>ection</w:t>
      </w:r>
      <w:r w:rsidR="000B40F2">
        <w:rPr>
          <w:rFonts w:ascii="Calibri" w:hAnsi="Calibri" w:cs="Calibri"/>
          <w:sz w:val="22"/>
          <w:szCs w:val="22"/>
        </w:rPr>
        <w:t xml:space="preserve"> 9</w:t>
      </w:r>
      <w:r w:rsidR="00087D1B" w:rsidRPr="00BB4AAA">
        <w:rPr>
          <w:rFonts w:ascii="Calibri" w:hAnsi="Calibri" w:cs="Calibri"/>
          <w:sz w:val="22"/>
          <w:szCs w:val="22"/>
        </w:rPr>
        <w:t>.</w:t>
      </w:r>
    </w:p>
    <w:p w14:paraId="172E39D8" w14:textId="77777777" w:rsidR="0000610A" w:rsidRPr="0000610A" w:rsidRDefault="0000610A" w:rsidP="0000610A">
      <w:pPr>
        <w:pStyle w:val="ListParagraph"/>
        <w:ind w:left="426"/>
        <w:rPr>
          <w:rFonts w:ascii="Calibri" w:hAnsi="Calibri" w:cs="Calibri"/>
          <w:b/>
          <w:bCs/>
          <w:sz w:val="22"/>
          <w:szCs w:val="22"/>
        </w:rPr>
      </w:pPr>
    </w:p>
    <w:p w14:paraId="0308C8C2" w14:textId="77777777" w:rsidR="0000610A" w:rsidRDefault="0000610A" w:rsidP="00393829">
      <w:pPr>
        <w:pStyle w:val="ListParagraph"/>
        <w:numPr>
          <w:ilvl w:val="0"/>
          <w:numId w:val="1"/>
        </w:numPr>
        <w:rPr>
          <w:rFonts w:ascii="Calibri" w:hAnsi="Calibri" w:cs="Calibri"/>
          <w:b/>
          <w:bCs/>
          <w:sz w:val="22"/>
          <w:szCs w:val="22"/>
        </w:rPr>
      </w:pPr>
      <w:r w:rsidRPr="0000610A">
        <w:rPr>
          <w:rFonts w:ascii="Calibri" w:hAnsi="Calibri" w:cs="Calibri"/>
          <w:b/>
          <w:bCs/>
          <w:sz w:val="22"/>
          <w:szCs w:val="22"/>
        </w:rPr>
        <w:t>LIMITED WARRANTIES AND DISCLAIMERS</w:t>
      </w:r>
    </w:p>
    <w:p w14:paraId="71FF1C04" w14:textId="7D77207A" w:rsidR="00D60145" w:rsidRPr="0068093A" w:rsidRDefault="00393829" w:rsidP="0068093A">
      <w:pPr>
        <w:pStyle w:val="ListParagraph"/>
        <w:numPr>
          <w:ilvl w:val="1"/>
          <w:numId w:val="1"/>
        </w:numPr>
        <w:ind w:left="567" w:hanging="567"/>
        <w:rPr>
          <w:rFonts w:ascii="Calibri" w:hAnsi="Calibri" w:cs="Calibri"/>
          <w:sz w:val="22"/>
          <w:szCs w:val="22"/>
        </w:rPr>
      </w:pPr>
      <w:r w:rsidRPr="007C73D1">
        <w:rPr>
          <w:rFonts w:ascii="Calibri" w:hAnsi="Calibri" w:cs="Calibri"/>
          <w:b/>
          <w:bCs/>
          <w:sz w:val="22"/>
          <w:szCs w:val="22"/>
        </w:rPr>
        <w:t>Limited Warranties.</w:t>
      </w:r>
      <w:r w:rsidRPr="0000610A">
        <w:rPr>
          <w:rFonts w:ascii="Calibri" w:hAnsi="Calibri" w:cs="Calibri"/>
          <w:sz w:val="22"/>
          <w:szCs w:val="22"/>
        </w:rPr>
        <w:t xml:space="preserve"> Corfix hereby represents and warrants to Customer that:</w:t>
      </w:r>
      <w:r w:rsidR="00DF7E6E">
        <w:rPr>
          <w:rFonts w:ascii="Calibri" w:hAnsi="Calibri" w:cs="Calibri"/>
          <w:sz w:val="22"/>
          <w:szCs w:val="22"/>
        </w:rPr>
        <w:t xml:space="preserve"> </w:t>
      </w:r>
      <w:r w:rsidRPr="00DF7E6E">
        <w:rPr>
          <w:rFonts w:ascii="Calibri" w:hAnsi="Calibri" w:cs="Calibri"/>
          <w:sz w:val="22"/>
          <w:szCs w:val="22"/>
        </w:rPr>
        <w:t xml:space="preserve">(a) during the Subscription Term the </w:t>
      </w:r>
      <w:r w:rsidR="00690615" w:rsidRPr="00DF7E6E">
        <w:rPr>
          <w:rFonts w:ascii="Calibri" w:hAnsi="Calibri" w:cs="Calibri"/>
          <w:sz w:val="22"/>
          <w:szCs w:val="22"/>
        </w:rPr>
        <w:t>Services</w:t>
      </w:r>
      <w:r w:rsidRPr="00DF7E6E">
        <w:rPr>
          <w:rFonts w:ascii="Calibri" w:hAnsi="Calibri" w:cs="Calibri"/>
          <w:sz w:val="22"/>
          <w:szCs w:val="22"/>
        </w:rPr>
        <w:t xml:space="preserve"> will perform materially in accordance with the Documentation;</w:t>
      </w:r>
      <w:r w:rsidR="0000610A" w:rsidRPr="00DF7E6E">
        <w:rPr>
          <w:rFonts w:ascii="Calibri" w:hAnsi="Calibri" w:cs="Calibri"/>
          <w:sz w:val="22"/>
          <w:szCs w:val="22"/>
        </w:rPr>
        <w:t xml:space="preserve"> </w:t>
      </w:r>
      <w:r w:rsidRPr="00DF7E6E">
        <w:rPr>
          <w:rFonts w:ascii="Calibri" w:hAnsi="Calibri" w:cs="Calibri"/>
          <w:sz w:val="22"/>
          <w:szCs w:val="22"/>
        </w:rPr>
        <w:t xml:space="preserve">(b) the </w:t>
      </w:r>
      <w:r w:rsidR="00690615" w:rsidRPr="00DF7E6E">
        <w:rPr>
          <w:rFonts w:ascii="Calibri" w:hAnsi="Calibri" w:cs="Calibri"/>
          <w:sz w:val="22"/>
          <w:szCs w:val="22"/>
        </w:rPr>
        <w:t>Services</w:t>
      </w:r>
      <w:r w:rsidRPr="00DF7E6E">
        <w:rPr>
          <w:rFonts w:ascii="Calibri" w:hAnsi="Calibri" w:cs="Calibri"/>
          <w:sz w:val="22"/>
          <w:szCs w:val="22"/>
        </w:rPr>
        <w:t xml:space="preserve"> will not </w:t>
      </w:r>
      <w:r w:rsidRPr="00C23404">
        <w:rPr>
          <w:rFonts w:ascii="Calibri" w:hAnsi="Calibri" w:cs="Calibri"/>
          <w:sz w:val="22"/>
          <w:szCs w:val="22"/>
        </w:rPr>
        <w:t>contain any Malicious Code;</w:t>
      </w:r>
      <w:r w:rsidR="0000610A" w:rsidRPr="00C23404">
        <w:rPr>
          <w:rFonts w:ascii="Calibri" w:hAnsi="Calibri" w:cs="Calibri"/>
          <w:sz w:val="22"/>
          <w:szCs w:val="22"/>
        </w:rPr>
        <w:t xml:space="preserve"> </w:t>
      </w:r>
      <w:r w:rsidR="004304D5">
        <w:rPr>
          <w:rFonts w:ascii="Calibri" w:hAnsi="Calibri" w:cs="Calibri"/>
          <w:sz w:val="22"/>
          <w:szCs w:val="22"/>
        </w:rPr>
        <w:t xml:space="preserve">and </w:t>
      </w:r>
      <w:r w:rsidRPr="00C23404">
        <w:rPr>
          <w:rFonts w:ascii="Calibri" w:hAnsi="Calibri" w:cs="Calibri"/>
          <w:sz w:val="22"/>
          <w:szCs w:val="22"/>
        </w:rPr>
        <w:t xml:space="preserve">(c) it owns or otherwise has sufficient rights in the </w:t>
      </w:r>
      <w:r w:rsidR="00690615" w:rsidRPr="00C23404">
        <w:rPr>
          <w:rFonts w:ascii="Calibri" w:hAnsi="Calibri" w:cs="Calibri"/>
          <w:sz w:val="22"/>
          <w:szCs w:val="22"/>
        </w:rPr>
        <w:t>Services</w:t>
      </w:r>
      <w:r w:rsidRPr="00C23404">
        <w:rPr>
          <w:rFonts w:ascii="Calibri" w:hAnsi="Calibri" w:cs="Calibri"/>
          <w:sz w:val="22"/>
          <w:szCs w:val="22"/>
        </w:rPr>
        <w:t xml:space="preserve"> to grant to Customer the rights to access and use the </w:t>
      </w:r>
      <w:r w:rsidR="00690615" w:rsidRPr="00C23404">
        <w:rPr>
          <w:rFonts w:ascii="Calibri" w:hAnsi="Calibri" w:cs="Calibri"/>
          <w:sz w:val="22"/>
          <w:szCs w:val="22"/>
        </w:rPr>
        <w:t>Services</w:t>
      </w:r>
      <w:r w:rsidRPr="00C23404">
        <w:rPr>
          <w:rFonts w:ascii="Calibri" w:hAnsi="Calibri" w:cs="Calibri"/>
          <w:sz w:val="22"/>
          <w:szCs w:val="22"/>
        </w:rPr>
        <w:t xml:space="preserve"> granted herein</w:t>
      </w:r>
      <w:r w:rsidR="004304D5">
        <w:rPr>
          <w:rFonts w:ascii="Calibri" w:hAnsi="Calibri" w:cs="Calibri"/>
          <w:sz w:val="22"/>
          <w:szCs w:val="22"/>
        </w:rPr>
        <w:t>.</w:t>
      </w:r>
      <w:r w:rsidR="003A4E4F" w:rsidRPr="00556425">
        <w:rPr>
          <w:rFonts w:ascii="Calibri" w:hAnsi="Calibri" w:cs="Calibri"/>
          <w:sz w:val="22"/>
          <w:szCs w:val="22"/>
        </w:rPr>
        <w:t xml:space="preserve"> </w:t>
      </w:r>
      <w:r w:rsidR="0068093A" w:rsidRPr="0068093A">
        <w:rPr>
          <w:rFonts w:ascii="Calibri" w:hAnsi="Calibri" w:cs="Calibri"/>
          <w:sz w:val="22"/>
          <w:szCs w:val="22"/>
        </w:rPr>
        <w:t>In the event of any failure of the Services that materially affects Customer’s use of the Services, Customer’s exclusive remedy under Section 10.1(a) is to require Corfix to correct such failure,</w:t>
      </w:r>
      <w:r w:rsidR="00ED7D32">
        <w:rPr>
          <w:rFonts w:ascii="Calibri" w:hAnsi="Calibri" w:cs="Calibri"/>
          <w:sz w:val="22"/>
          <w:szCs w:val="22"/>
        </w:rPr>
        <w:t xml:space="preserve"> </w:t>
      </w:r>
      <w:proofErr w:type="gramStart"/>
      <w:r w:rsidR="0068093A" w:rsidRPr="0068093A">
        <w:rPr>
          <w:rFonts w:ascii="Calibri" w:hAnsi="Calibri" w:cs="Calibri"/>
          <w:sz w:val="22"/>
          <w:szCs w:val="22"/>
        </w:rPr>
        <w:t>provided that</w:t>
      </w:r>
      <w:proofErr w:type="gramEnd"/>
      <w:r w:rsidR="0068093A" w:rsidRPr="0068093A">
        <w:rPr>
          <w:rFonts w:ascii="Calibri" w:hAnsi="Calibri" w:cs="Calibri"/>
          <w:sz w:val="22"/>
          <w:szCs w:val="22"/>
        </w:rPr>
        <w:t xml:space="preserve"> Customer gives prompt written notice of the failure. </w:t>
      </w:r>
      <w:r w:rsidR="008A6FC7" w:rsidRPr="008A6FC7">
        <w:rPr>
          <w:rFonts w:ascii="Calibri" w:hAnsi="Calibri" w:cs="Calibri"/>
          <w:sz w:val="22"/>
          <w:szCs w:val="22"/>
        </w:rPr>
        <w:t>If Corfix fails to correct the defect within a commercially reasonable time, Customer may terminate the affected Subscription and receive a pro-rated refund of prepaid, unused Fees.</w:t>
      </w:r>
    </w:p>
    <w:p w14:paraId="50094D80" w14:textId="3C91A287" w:rsidR="00DF7E6E" w:rsidRPr="008A6FC7" w:rsidRDefault="00393829" w:rsidP="006F6C31">
      <w:pPr>
        <w:pStyle w:val="ListParagraph"/>
        <w:numPr>
          <w:ilvl w:val="1"/>
          <w:numId w:val="1"/>
        </w:numPr>
        <w:ind w:left="567" w:hanging="567"/>
        <w:rPr>
          <w:rFonts w:ascii="Calibri" w:hAnsi="Calibri" w:cs="Calibri"/>
          <w:sz w:val="22"/>
          <w:szCs w:val="22"/>
        </w:rPr>
      </w:pPr>
      <w:r w:rsidRPr="00DF7E6E">
        <w:rPr>
          <w:rFonts w:ascii="Calibri" w:hAnsi="Calibri" w:cs="Calibri"/>
          <w:b/>
          <w:bCs/>
          <w:sz w:val="22"/>
          <w:szCs w:val="22"/>
        </w:rPr>
        <w:t>General Warranty Disclaimers.</w:t>
      </w:r>
      <w:r w:rsidRPr="00DF7E6E">
        <w:rPr>
          <w:rFonts w:ascii="Calibri" w:hAnsi="Calibri" w:cs="Calibri"/>
          <w:sz w:val="22"/>
          <w:szCs w:val="22"/>
        </w:rPr>
        <w:t xml:space="preserve"> EXCEPT FOR THE EXPRESS WARRANTIES PROVIDED HEREIN, THE </w:t>
      </w:r>
      <w:r w:rsidR="00690615" w:rsidRPr="00DF7E6E">
        <w:rPr>
          <w:rFonts w:ascii="Calibri" w:hAnsi="Calibri" w:cs="Calibri"/>
          <w:sz w:val="22"/>
          <w:szCs w:val="22"/>
        </w:rPr>
        <w:t>SERVICES</w:t>
      </w:r>
      <w:r w:rsidRPr="00DF7E6E">
        <w:rPr>
          <w:rFonts w:ascii="Calibri" w:hAnsi="Calibri" w:cs="Calibri"/>
          <w:sz w:val="22"/>
          <w:szCs w:val="22"/>
        </w:rPr>
        <w:t xml:space="preserve"> </w:t>
      </w:r>
      <w:r w:rsidR="0040728C">
        <w:rPr>
          <w:rFonts w:ascii="Calibri" w:hAnsi="Calibri" w:cs="Calibri"/>
          <w:sz w:val="22"/>
          <w:szCs w:val="22"/>
        </w:rPr>
        <w:t>ARE</w:t>
      </w:r>
      <w:r w:rsidRPr="00DF7E6E">
        <w:rPr>
          <w:rFonts w:ascii="Calibri" w:hAnsi="Calibri" w:cs="Calibri"/>
          <w:sz w:val="22"/>
          <w:szCs w:val="22"/>
        </w:rPr>
        <w:t xml:space="preserve"> PROVIDED “AS IS” AND “AS AVAILABLE” AND CORFIX MAKES NO REPRESENTATIONS OR WARRANTIES, AND THERE ARE NO CONDITIONS, ENDORSEMENTS, UNDERTAKINGS, GUARANTEES, REPRESENTATIONS OR WARRANTIES OF ANY KIND, EITHER EXPRESS OR IMPLIED, (INCLUDING WITHOUT LIMITATION ANY EXPRESS OR IMPLIED WARRANTIES OR CONDITIONS OF QUALITY, PERFORMANCE, RESULTS, ACCURACY, RELIABILITY, FITNESS FOR A PARTICULAR PURPOSE, MERCHANTABILITY, OR ARISING BY STATUTE OR OTHERWISE IN LAW OR FROM A COURSE OF DEALING OR USAGE OF TRADE) AS TO, ARISING OUT OF OR RELATED TO THE </w:t>
      </w:r>
      <w:r w:rsidRPr="00DF7E6E">
        <w:rPr>
          <w:rFonts w:ascii="Calibri" w:hAnsi="Calibri" w:cs="Calibri"/>
          <w:sz w:val="22"/>
          <w:szCs w:val="22"/>
        </w:rPr>
        <w:lastRenderedPageBreak/>
        <w:t>FOLLOWING: (</w:t>
      </w:r>
      <w:r w:rsidR="00F547CB">
        <w:rPr>
          <w:rFonts w:ascii="Calibri" w:hAnsi="Calibri" w:cs="Calibri"/>
          <w:sz w:val="22"/>
          <w:szCs w:val="22"/>
        </w:rPr>
        <w:t>A</w:t>
      </w:r>
      <w:r w:rsidRPr="00DF7E6E">
        <w:rPr>
          <w:rFonts w:ascii="Calibri" w:hAnsi="Calibri" w:cs="Calibri"/>
          <w:sz w:val="22"/>
          <w:szCs w:val="22"/>
        </w:rPr>
        <w:t>) THIS AGREEMENT; (</w:t>
      </w:r>
      <w:r w:rsidR="00F547CB">
        <w:rPr>
          <w:rFonts w:ascii="Calibri" w:hAnsi="Calibri" w:cs="Calibri"/>
          <w:sz w:val="22"/>
          <w:szCs w:val="22"/>
        </w:rPr>
        <w:t>B</w:t>
      </w:r>
      <w:r w:rsidRPr="00DF7E6E">
        <w:rPr>
          <w:rFonts w:ascii="Calibri" w:hAnsi="Calibri" w:cs="Calibri"/>
          <w:sz w:val="22"/>
          <w:szCs w:val="22"/>
        </w:rPr>
        <w:t xml:space="preserve">) THE </w:t>
      </w:r>
      <w:r w:rsidR="00690615" w:rsidRPr="00DF7E6E">
        <w:rPr>
          <w:rFonts w:ascii="Calibri" w:hAnsi="Calibri" w:cs="Calibri"/>
          <w:sz w:val="22"/>
          <w:szCs w:val="22"/>
        </w:rPr>
        <w:t>SERVICES</w:t>
      </w:r>
      <w:r w:rsidRPr="00DF7E6E">
        <w:rPr>
          <w:rFonts w:ascii="Calibri" w:hAnsi="Calibri" w:cs="Calibri"/>
          <w:sz w:val="22"/>
          <w:szCs w:val="22"/>
        </w:rPr>
        <w:t>; (</w:t>
      </w:r>
      <w:r w:rsidR="00F547CB">
        <w:rPr>
          <w:rFonts w:ascii="Calibri" w:hAnsi="Calibri" w:cs="Calibri"/>
          <w:sz w:val="22"/>
          <w:szCs w:val="22"/>
        </w:rPr>
        <w:t>C</w:t>
      </w:r>
      <w:r w:rsidRPr="00DF7E6E">
        <w:rPr>
          <w:rFonts w:ascii="Calibri" w:hAnsi="Calibri" w:cs="Calibri"/>
          <w:sz w:val="22"/>
          <w:szCs w:val="22"/>
        </w:rPr>
        <w:t xml:space="preserve">) FAILURE OF TELECOMMUNICATIONS, THE INTERNET, </w:t>
      </w:r>
      <w:r w:rsidR="00407438">
        <w:rPr>
          <w:rFonts w:ascii="Calibri" w:hAnsi="Calibri" w:cs="Calibri"/>
          <w:sz w:val="22"/>
          <w:szCs w:val="22"/>
        </w:rPr>
        <w:t xml:space="preserve">OR </w:t>
      </w:r>
      <w:r w:rsidRPr="00DF7E6E">
        <w:rPr>
          <w:rFonts w:ascii="Calibri" w:hAnsi="Calibri" w:cs="Calibri"/>
          <w:sz w:val="22"/>
          <w:szCs w:val="22"/>
        </w:rPr>
        <w:t>ELECTRONIC COMMUNICATIONS, OR (</w:t>
      </w:r>
      <w:r w:rsidR="00D66CB6">
        <w:rPr>
          <w:rFonts w:ascii="Calibri" w:hAnsi="Calibri" w:cs="Calibri"/>
          <w:sz w:val="22"/>
          <w:szCs w:val="22"/>
        </w:rPr>
        <w:t>D</w:t>
      </w:r>
      <w:r w:rsidRPr="00DF7E6E">
        <w:rPr>
          <w:rFonts w:ascii="Calibri" w:hAnsi="Calibri" w:cs="Calibri"/>
          <w:sz w:val="22"/>
          <w:szCs w:val="22"/>
        </w:rPr>
        <w:t xml:space="preserve">) SECURITY ASSOCIATED WITH THE TRANSMISSION OF INFORMATION OR CUSTOMER DATA TRANSMITTED TO OR FROM CORFIX VIA THE </w:t>
      </w:r>
      <w:r w:rsidR="00690615" w:rsidRPr="00DF7E6E">
        <w:rPr>
          <w:rFonts w:ascii="Calibri" w:hAnsi="Calibri" w:cs="Calibri"/>
          <w:sz w:val="22"/>
          <w:szCs w:val="22"/>
        </w:rPr>
        <w:t>SERVICES</w:t>
      </w:r>
      <w:r w:rsidRPr="00DF7E6E">
        <w:rPr>
          <w:rFonts w:ascii="Calibri" w:hAnsi="Calibri" w:cs="Calibri"/>
          <w:sz w:val="22"/>
          <w:szCs w:val="22"/>
        </w:rPr>
        <w:t xml:space="preserve"> EVEN IF CUSTOMER HAS BEEN ADVISED OF THE POSSIBILITY OF SUCH DAMAGES. CORFIX DOES NOT REPRESENT OR WARRANT THAT THE </w:t>
      </w:r>
      <w:r w:rsidR="00690615" w:rsidRPr="00DF7E6E">
        <w:rPr>
          <w:rFonts w:ascii="Calibri" w:hAnsi="Calibri" w:cs="Calibri"/>
          <w:sz w:val="22"/>
          <w:szCs w:val="22"/>
        </w:rPr>
        <w:t>SERVICES</w:t>
      </w:r>
      <w:r w:rsidRPr="00DF7E6E">
        <w:rPr>
          <w:rFonts w:ascii="Calibri" w:hAnsi="Calibri" w:cs="Calibri"/>
          <w:sz w:val="22"/>
          <w:szCs w:val="22"/>
        </w:rPr>
        <w:t xml:space="preserve"> WILL MEET ANY OR ALL OF CUSTOMER’S PARTICULAR REQUIREMENTS, THAT THE </w:t>
      </w:r>
      <w:r w:rsidR="00690615" w:rsidRPr="00DF7E6E">
        <w:rPr>
          <w:rFonts w:ascii="Calibri" w:hAnsi="Calibri" w:cs="Calibri"/>
          <w:sz w:val="22"/>
          <w:szCs w:val="22"/>
        </w:rPr>
        <w:t>SERVICES</w:t>
      </w:r>
      <w:r w:rsidRPr="00DF7E6E">
        <w:rPr>
          <w:rFonts w:ascii="Calibri" w:hAnsi="Calibri" w:cs="Calibri"/>
          <w:sz w:val="22"/>
          <w:szCs w:val="22"/>
        </w:rPr>
        <w:t xml:space="preserve"> WILL OPERATE ERROR-FREE OR UNINTERRUPTED OR THAT ALL PROGRAMMING ERRORS IN THE </w:t>
      </w:r>
      <w:r w:rsidR="00690615" w:rsidRPr="00DF7E6E">
        <w:rPr>
          <w:rFonts w:ascii="Calibri" w:hAnsi="Calibri" w:cs="Calibri"/>
          <w:sz w:val="22"/>
          <w:szCs w:val="22"/>
        </w:rPr>
        <w:t>SERVICES</w:t>
      </w:r>
      <w:r w:rsidRPr="00DF7E6E">
        <w:rPr>
          <w:rFonts w:ascii="Calibri" w:hAnsi="Calibri" w:cs="Calibri"/>
          <w:sz w:val="22"/>
          <w:szCs w:val="22"/>
        </w:rPr>
        <w:t xml:space="preserve"> CAN BE FOUND IN ORDER TO BE CORRECTED. CORFIX DISCLAIMS ALL LIABILITY AND INDEMNIFICATION OBLIGATIONS FOR ANY HARM OR DAMAGES CAUSED BY ANY THIRD-PARTY HOSTING PROVIDERS</w:t>
      </w:r>
      <w:r w:rsidR="008A6FC7">
        <w:rPr>
          <w:rFonts w:ascii="Calibri" w:hAnsi="Calibri" w:cs="Calibri"/>
          <w:sz w:val="22"/>
          <w:szCs w:val="22"/>
        </w:rPr>
        <w:t xml:space="preserve"> </w:t>
      </w:r>
      <w:r w:rsidR="008A6FC7" w:rsidRPr="008A6FC7">
        <w:rPr>
          <w:rFonts w:ascii="Calibri" w:hAnsi="Calibri" w:cs="Calibri"/>
          <w:sz w:val="22"/>
          <w:szCs w:val="22"/>
        </w:rPr>
        <w:t>EXCEPT TO THE EXTENT SUCH PROVIDERS ARE ACTING UNDER CORFIX’S CONTROL OR CORFIX FAILS TO MAINTAIN COMMERCIALLY REASONABLE SECURITY AND BACKUP MEASURES.</w:t>
      </w:r>
    </w:p>
    <w:p w14:paraId="72928C0D" w14:textId="479F944E" w:rsidR="00393829" w:rsidRPr="00414200" w:rsidRDefault="00393829" w:rsidP="006F6C31">
      <w:pPr>
        <w:pStyle w:val="ListParagraph"/>
        <w:numPr>
          <w:ilvl w:val="1"/>
          <w:numId w:val="1"/>
        </w:numPr>
        <w:ind w:left="567" w:hanging="567"/>
        <w:rPr>
          <w:rFonts w:ascii="Calibri" w:hAnsi="Calibri" w:cs="Calibri"/>
          <w:b/>
          <w:bCs/>
          <w:sz w:val="22"/>
          <w:szCs w:val="22"/>
        </w:rPr>
      </w:pPr>
      <w:r w:rsidRPr="00DF7E6E">
        <w:rPr>
          <w:rFonts w:ascii="Calibri" w:hAnsi="Calibri" w:cs="Calibri"/>
          <w:b/>
          <w:bCs/>
          <w:sz w:val="22"/>
          <w:szCs w:val="22"/>
        </w:rPr>
        <w:t>Internet Connectivity Disclaimer.</w:t>
      </w:r>
      <w:r w:rsidRPr="00DF7E6E">
        <w:rPr>
          <w:rFonts w:ascii="Calibri" w:hAnsi="Calibri" w:cs="Calibri"/>
          <w:sz w:val="22"/>
          <w:szCs w:val="22"/>
        </w:rPr>
        <w:t xml:space="preserve"> Corfix makes the </w:t>
      </w:r>
      <w:r w:rsidR="00690615" w:rsidRPr="00DF7E6E">
        <w:rPr>
          <w:rFonts w:ascii="Calibri" w:hAnsi="Calibri" w:cs="Calibri"/>
          <w:sz w:val="22"/>
          <w:szCs w:val="22"/>
        </w:rPr>
        <w:t>Services</w:t>
      </w:r>
      <w:r w:rsidRPr="00DF7E6E">
        <w:rPr>
          <w:rFonts w:ascii="Calibri" w:hAnsi="Calibri" w:cs="Calibri"/>
          <w:sz w:val="22"/>
          <w:szCs w:val="22"/>
        </w:rPr>
        <w:t xml:space="preserve"> available for access via the Internet. Customer shall provide, at Customer’s own expense, all necessary hardware, applications and Internet connectivity necessary to access the </w:t>
      </w:r>
      <w:r w:rsidR="00690615" w:rsidRPr="00DF7E6E">
        <w:rPr>
          <w:rFonts w:ascii="Calibri" w:hAnsi="Calibri" w:cs="Calibri"/>
          <w:sz w:val="22"/>
          <w:szCs w:val="22"/>
        </w:rPr>
        <w:t>Services</w:t>
      </w:r>
      <w:r w:rsidRPr="00DF7E6E">
        <w:rPr>
          <w:rFonts w:ascii="Calibri" w:hAnsi="Calibri" w:cs="Calibri"/>
          <w:sz w:val="22"/>
          <w:szCs w:val="22"/>
        </w:rPr>
        <w:t xml:space="preserve"> over the Internet. Customer hereby acknowledges that the </w:t>
      </w:r>
      <w:r w:rsidR="00690615" w:rsidRPr="00DF7E6E">
        <w:rPr>
          <w:rFonts w:ascii="Calibri" w:hAnsi="Calibri" w:cs="Calibri"/>
          <w:sz w:val="22"/>
          <w:szCs w:val="22"/>
        </w:rPr>
        <w:t>Services</w:t>
      </w:r>
      <w:r w:rsidRPr="00DF7E6E">
        <w:rPr>
          <w:rFonts w:ascii="Calibri" w:hAnsi="Calibri" w:cs="Calibri"/>
          <w:sz w:val="22"/>
          <w:szCs w:val="22"/>
        </w:rPr>
        <w:t xml:space="preserve"> may be interrupted due to (a) website downtime for scheduled maintenance at Corfix’s sole discretion, or (b) interruptions in Internet connectivity or other website downtime caused by circumstances beyond Corfix’s control, including, without limitation, acts of God, acts of government, flood, fire, earthquakes, civil unrest, acts of terror, strikes or other labor problems, computer or telecommunications failures, or delays involving hardware of software not within Corfix’s control or network intrusions. Customer hereby acknowledges and agrees that Corfix shall not, in any way, be liable for, or have responsibility with respect to, any such </w:t>
      </w:r>
      <w:r w:rsidR="00690615" w:rsidRPr="00DF7E6E">
        <w:rPr>
          <w:rFonts w:ascii="Calibri" w:hAnsi="Calibri" w:cs="Calibri"/>
          <w:sz w:val="22"/>
          <w:szCs w:val="22"/>
        </w:rPr>
        <w:t>Services</w:t>
      </w:r>
      <w:r w:rsidRPr="00DF7E6E">
        <w:rPr>
          <w:rFonts w:ascii="Calibri" w:hAnsi="Calibri" w:cs="Calibri"/>
          <w:sz w:val="22"/>
          <w:szCs w:val="22"/>
        </w:rPr>
        <w:t xml:space="preserve"> interruptions and releases Corfix from any claims relating thereto.</w:t>
      </w:r>
    </w:p>
    <w:p w14:paraId="31F0B69D" w14:textId="082E9FFB" w:rsidR="00300DBC" w:rsidRPr="00300DBC" w:rsidRDefault="00414200" w:rsidP="00300DBC">
      <w:pPr>
        <w:pStyle w:val="ListParagraph"/>
        <w:numPr>
          <w:ilvl w:val="1"/>
          <w:numId w:val="1"/>
        </w:numPr>
        <w:ind w:left="567" w:hanging="567"/>
        <w:rPr>
          <w:rFonts w:ascii="Calibri" w:hAnsi="Calibri" w:cs="Calibri"/>
          <w:sz w:val="22"/>
          <w:szCs w:val="22"/>
        </w:rPr>
      </w:pPr>
      <w:r w:rsidRPr="004A6B36">
        <w:rPr>
          <w:rFonts w:ascii="Calibri" w:eastAsia="Arial" w:hAnsi="Calibri" w:cs="Calibri"/>
          <w:b/>
          <w:bCs/>
          <w:color w:val="222222"/>
          <w:sz w:val="22"/>
          <w:szCs w:val="22"/>
        </w:rPr>
        <w:t xml:space="preserve">Payroll </w:t>
      </w:r>
      <w:r>
        <w:rPr>
          <w:rFonts w:ascii="Calibri" w:eastAsia="Arial" w:hAnsi="Calibri" w:cs="Calibri"/>
          <w:b/>
          <w:bCs/>
          <w:color w:val="222222"/>
          <w:sz w:val="22"/>
          <w:szCs w:val="22"/>
        </w:rPr>
        <w:t>Warranty Disclaimer</w:t>
      </w:r>
      <w:r w:rsidRPr="004A6B36">
        <w:rPr>
          <w:rFonts w:ascii="Calibri" w:eastAsia="Arial" w:hAnsi="Calibri" w:cs="Calibri"/>
          <w:b/>
          <w:bCs/>
          <w:color w:val="222222"/>
          <w:sz w:val="22"/>
          <w:szCs w:val="22"/>
        </w:rPr>
        <w:t xml:space="preserve">. </w:t>
      </w:r>
      <w:r>
        <w:rPr>
          <w:rFonts w:ascii="Calibri" w:eastAsia="Arial" w:hAnsi="Calibri" w:cs="Calibri"/>
          <w:color w:val="222222"/>
          <w:sz w:val="22"/>
          <w:szCs w:val="22"/>
        </w:rPr>
        <w:t>Customer</w:t>
      </w:r>
      <w:r w:rsidRPr="004A6B36">
        <w:rPr>
          <w:rFonts w:ascii="Calibri" w:eastAsia="Arial" w:hAnsi="Calibri" w:cs="Calibri"/>
          <w:color w:val="222222"/>
          <w:sz w:val="22"/>
          <w:szCs w:val="22"/>
        </w:rPr>
        <w:t xml:space="preserve"> acknowledges and agrees that the </w:t>
      </w:r>
      <w:r w:rsidR="00273028">
        <w:rPr>
          <w:rFonts w:ascii="Calibri" w:eastAsia="Arial" w:hAnsi="Calibri" w:cs="Calibri"/>
          <w:color w:val="222222"/>
          <w:sz w:val="22"/>
          <w:szCs w:val="22"/>
        </w:rPr>
        <w:t>Payroll Services</w:t>
      </w:r>
      <w:r w:rsidRPr="004A6B36">
        <w:rPr>
          <w:rFonts w:ascii="Calibri" w:eastAsia="Arial" w:hAnsi="Calibri" w:cs="Calibri"/>
          <w:color w:val="222222"/>
          <w:sz w:val="22"/>
          <w:szCs w:val="22"/>
        </w:rPr>
        <w:t xml:space="preserve"> are provided "as is" without warranty of any kind, and </w:t>
      </w:r>
      <w:r w:rsidR="006F2F4D">
        <w:rPr>
          <w:rFonts w:ascii="Calibri" w:eastAsia="Arial" w:hAnsi="Calibri" w:cs="Calibri"/>
          <w:color w:val="222222"/>
          <w:sz w:val="22"/>
          <w:szCs w:val="22"/>
        </w:rPr>
        <w:t>C</w:t>
      </w:r>
      <w:r w:rsidRPr="004A6B36">
        <w:rPr>
          <w:rFonts w:ascii="Calibri" w:eastAsia="Arial" w:hAnsi="Calibri" w:cs="Calibri"/>
          <w:color w:val="222222"/>
          <w:sz w:val="22"/>
          <w:szCs w:val="22"/>
        </w:rPr>
        <w:t xml:space="preserve">orfix and </w:t>
      </w:r>
      <w:r w:rsidR="006F2F4D">
        <w:rPr>
          <w:rFonts w:ascii="Calibri" w:eastAsia="Arial" w:hAnsi="Calibri" w:cs="Calibri"/>
          <w:color w:val="222222"/>
          <w:sz w:val="22"/>
          <w:szCs w:val="22"/>
        </w:rPr>
        <w:t>NMBR</w:t>
      </w:r>
      <w:r w:rsidRPr="004A6B36">
        <w:rPr>
          <w:rFonts w:ascii="Calibri" w:eastAsia="Arial" w:hAnsi="Calibri" w:cs="Calibri"/>
          <w:color w:val="222222"/>
          <w:sz w:val="22"/>
          <w:szCs w:val="22"/>
        </w:rPr>
        <w:t xml:space="preserve"> hereby disclaim all representations and warranties, whether express, implied, statutory, or otherwise under this agreement. Corfix and</w:t>
      </w:r>
      <w:r w:rsidR="006F2F4D">
        <w:rPr>
          <w:rFonts w:ascii="Calibri" w:eastAsia="Arial" w:hAnsi="Calibri" w:cs="Calibri"/>
          <w:color w:val="222222"/>
          <w:sz w:val="22"/>
          <w:szCs w:val="22"/>
        </w:rPr>
        <w:t xml:space="preserve"> NMBR</w:t>
      </w:r>
      <w:r w:rsidRPr="004A6B36">
        <w:rPr>
          <w:rFonts w:ascii="Calibri" w:eastAsia="Arial" w:hAnsi="Calibri" w:cs="Calibri"/>
          <w:color w:val="222222"/>
          <w:sz w:val="22"/>
          <w:szCs w:val="22"/>
        </w:rPr>
        <w:t xml:space="preserve"> specifically disclaim all implied conditions and warranties of merchantability and fitness for a particular purpose, title, and non-infringement, and all warranties arising from course of dealing, usage, or trade practice. Without limiting the foregoing, </w:t>
      </w:r>
      <w:r w:rsidR="006F2F4D">
        <w:rPr>
          <w:rFonts w:ascii="Calibri" w:eastAsia="Arial" w:hAnsi="Calibri" w:cs="Calibri"/>
          <w:color w:val="222222"/>
          <w:sz w:val="22"/>
          <w:szCs w:val="22"/>
        </w:rPr>
        <w:t>C</w:t>
      </w:r>
      <w:r w:rsidRPr="004A6B36">
        <w:rPr>
          <w:rFonts w:ascii="Calibri" w:eastAsia="Arial" w:hAnsi="Calibri" w:cs="Calibri"/>
          <w:color w:val="222222"/>
          <w:sz w:val="22"/>
          <w:szCs w:val="22"/>
        </w:rPr>
        <w:t xml:space="preserve">orfix and </w:t>
      </w:r>
      <w:r w:rsidR="006F2F4D">
        <w:rPr>
          <w:rFonts w:ascii="Calibri" w:eastAsia="Arial" w:hAnsi="Calibri" w:cs="Calibri"/>
          <w:color w:val="222222"/>
          <w:sz w:val="22"/>
          <w:szCs w:val="22"/>
        </w:rPr>
        <w:t>NMBR</w:t>
      </w:r>
      <w:r w:rsidRPr="004A6B36">
        <w:rPr>
          <w:rFonts w:ascii="Calibri" w:eastAsia="Arial" w:hAnsi="Calibri" w:cs="Calibri"/>
          <w:color w:val="222222"/>
          <w:sz w:val="22"/>
          <w:szCs w:val="22"/>
        </w:rPr>
        <w:t xml:space="preserve"> make no representation or warranty of any kind that the </w:t>
      </w:r>
      <w:r w:rsidR="00273028">
        <w:rPr>
          <w:rFonts w:ascii="Calibri" w:eastAsia="Arial" w:hAnsi="Calibri" w:cs="Calibri"/>
          <w:color w:val="222222"/>
          <w:sz w:val="22"/>
          <w:szCs w:val="22"/>
        </w:rPr>
        <w:t>Payroll Services</w:t>
      </w:r>
      <w:r w:rsidRPr="004A6B36">
        <w:rPr>
          <w:rFonts w:ascii="Calibri" w:eastAsia="Arial" w:hAnsi="Calibri" w:cs="Calibri"/>
          <w:color w:val="222222"/>
          <w:sz w:val="22"/>
          <w:szCs w:val="22"/>
        </w:rPr>
        <w:t xml:space="preserve">, or results of the use thereof, will (a) meet </w:t>
      </w:r>
      <w:r w:rsidR="00273028">
        <w:rPr>
          <w:rFonts w:ascii="Calibri" w:eastAsia="Arial" w:hAnsi="Calibri" w:cs="Calibri"/>
          <w:color w:val="222222"/>
          <w:sz w:val="22"/>
          <w:szCs w:val="22"/>
        </w:rPr>
        <w:t>Customer</w:t>
      </w:r>
      <w:r w:rsidRPr="004A6B36">
        <w:rPr>
          <w:rFonts w:ascii="Calibri" w:eastAsia="Arial" w:hAnsi="Calibri" w:cs="Calibri"/>
          <w:color w:val="222222"/>
          <w:sz w:val="22"/>
          <w:szCs w:val="22"/>
        </w:rPr>
        <w:t>’s or any other person's or entity’s requirements; (b) operate error-free or without interruption; (c) achieve any intended result; (d) be compatible or work with any software, system, or other services; or (e) be secure, accurate, complete, free of harmful code, or error free.</w:t>
      </w:r>
      <w:r w:rsidR="008A6FC7">
        <w:rPr>
          <w:rFonts w:ascii="Calibri" w:eastAsia="Arial" w:hAnsi="Calibri" w:cs="Calibri"/>
          <w:color w:val="222222"/>
          <w:sz w:val="22"/>
          <w:szCs w:val="22"/>
        </w:rPr>
        <w:t xml:space="preserve"> </w:t>
      </w:r>
      <w:r w:rsidR="008A6FC7" w:rsidRPr="008A6FC7">
        <w:rPr>
          <w:rFonts w:ascii="Calibri" w:eastAsia="Arial" w:hAnsi="Calibri" w:cs="Calibri"/>
          <w:color w:val="222222"/>
          <w:sz w:val="22"/>
          <w:szCs w:val="22"/>
        </w:rPr>
        <w:t>Customer acknowledges that payroll accuracy depends on the accuracy and completeness of Customer-supplied information. Corfix and NMBR shall, upon prompt notice, use commercially reasonable efforts to correct any material payroll processing errors resulting solely from the Services.</w:t>
      </w:r>
    </w:p>
    <w:p w14:paraId="51FC6085" w14:textId="0D5FE3F9" w:rsidR="003D6D31" w:rsidRPr="00300DBC" w:rsidRDefault="003D6D31" w:rsidP="00300DBC">
      <w:pPr>
        <w:pStyle w:val="ListParagraph"/>
        <w:numPr>
          <w:ilvl w:val="1"/>
          <w:numId w:val="1"/>
        </w:numPr>
        <w:ind w:left="567" w:hanging="567"/>
        <w:rPr>
          <w:rFonts w:ascii="Calibri" w:eastAsia="Arial" w:hAnsi="Calibri" w:cs="Calibri"/>
          <w:color w:val="222222"/>
          <w:sz w:val="22"/>
          <w:szCs w:val="22"/>
        </w:rPr>
      </w:pPr>
      <w:r w:rsidRPr="00300DBC">
        <w:rPr>
          <w:rFonts w:ascii="Calibri" w:eastAsia="Arial" w:hAnsi="Calibri" w:cs="Calibri"/>
          <w:b/>
          <w:bCs/>
          <w:color w:val="222222"/>
          <w:sz w:val="22"/>
          <w:szCs w:val="22"/>
        </w:rPr>
        <w:t>Platform Asset Disclaimer.</w:t>
      </w:r>
      <w:r w:rsidRPr="00300DBC">
        <w:rPr>
          <w:rFonts w:ascii="Calibri" w:eastAsia="Arial" w:hAnsi="Calibri" w:cs="Calibri"/>
          <w:color w:val="222222"/>
          <w:sz w:val="22"/>
          <w:szCs w:val="22"/>
        </w:rPr>
        <w:t xml:space="preserve"> </w:t>
      </w:r>
      <w:r w:rsidR="00300DBC" w:rsidRPr="00300DBC">
        <w:rPr>
          <w:rFonts w:ascii="Calibri" w:eastAsia="Arial" w:hAnsi="Calibri" w:cs="Calibri"/>
          <w:color w:val="222222"/>
          <w:sz w:val="22"/>
          <w:szCs w:val="22"/>
        </w:rPr>
        <w:t xml:space="preserve">Customer acknowledges and agrees that all </w:t>
      </w:r>
      <w:r w:rsidR="005B29E3">
        <w:rPr>
          <w:rFonts w:ascii="Calibri" w:eastAsia="Arial" w:hAnsi="Calibri" w:cs="Calibri"/>
          <w:color w:val="222222"/>
          <w:sz w:val="22"/>
          <w:szCs w:val="22"/>
        </w:rPr>
        <w:t xml:space="preserve">Corfix </w:t>
      </w:r>
      <w:r w:rsidR="00300DBC" w:rsidRPr="00300DBC">
        <w:rPr>
          <w:rFonts w:ascii="Calibri" w:eastAsia="Arial" w:hAnsi="Calibri" w:cs="Calibri"/>
          <w:color w:val="222222"/>
          <w:sz w:val="22"/>
          <w:szCs w:val="22"/>
        </w:rPr>
        <w:t xml:space="preserve">Platform Assets are provided “AS IS”, without warranty of any kind, express or implied. Corfix does not represent or warrant that any </w:t>
      </w:r>
      <w:r w:rsidR="005B29E3">
        <w:rPr>
          <w:rFonts w:ascii="Calibri" w:eastAsia="Arial" w:hAnsi="Calibri" w:cs="Calibri"/>
          <w:color w:val="222222"/>
          <w:sz w:val="22"/>
          <w:szCs w:val="22"/>
        </w:rPr>
        <w:t xml:space="preserve">Corfix </w:t>
      </w:r>
      <w:r w:rsidR="00300DBC" w:rsidRPr="00300DBC">
        <w:rPr>
          <w:rFonts w:ascii="Calibri" w:eastAsia="Arial" w:hAnsi="Calibri" w:cs="Calibri"/>
          <w:color w:val="222222"/>
          <w:sz w:val="22"/>
          <w:szCs w:val="22"/>
        </w:rPr>
        <w:t xml:space="preserve">Platform Asset complies with applicable laws, regulations, industry standards, or Customer-specific requirements. Corfix expressly disclaims all liability for any fines, penalties, legal non-compliance, business interruption, or other damages arising from Customer’s use of any </w:t>
      </w:r>
      <w:r w:rsidR="0073431A">
        <w:rPr>
          <w:rFonts w:ascii="Calibri" w:eastAsia="Arial" w:hAnsi="Calibri" w:cs="Calibri"/>
          <w:color w:val="222222"/>
          <w:sz w:val="22"/>
          <w:szCs w:val="22"/>
        </w:rPr>
        <w:t xml:space="preserve">Corfix </w:t>
      </w:r>
      <w:r w:rsidR="00300DBC" w:rsidRPr="00300DBC">
        <w:rPr>
          <w:rFonts w:ascii="Calibri" w:eastAsia="Arial" w:hAnsi="Calibri" w:cs="Calibri"/>
          <w:color w:val="222222"/>
          <w:sz w:val="22"/>
          <w:szCs w:val="22"/>
        </w:rPr>
        <w:t xml:space="preserve">Platform Asset, including those intended for use in connection with compliance, health and safety, labor, or privacy regulations. </w:t>
      </w:r>
      <w:r w:rsidR="005B29E3">
        <w:rPr>
          <w:rFonts w:ascii="Calibri" w:eastAsia="Arial" w:hAnsi="Calibri" w:cs="Calibri"/>
          <w:color w:val="222222"/>
          <w:sz w:val="22"/>
          <w:szCs w:val="22"/>
        </w:rPr>
        <w:t xml:space="preserve">Corfix </w:t>
      </w:r>
      <w:r w:rsidR="00300DBC" w:rsidRPr="00300DBC">
        <w:rPr>
          <w:rFonts w:ascii="Calibri" w:eastAsia="Arial" w:hAnsi="Calibri" w:cs="Calibri"/>
          <w:color w:val="222222"/>
          <w:sz w:val="22"/>
          <w:szCs w:val="22"/>
        </w:rPr>
        <w:t xml:space="preserve">Platform Assets are intended solely as configurable starting points and are not a substitute for professional advice or compliance review. Without limiting the foregoing, Customer acknowledges that certain Corfix Platform Assets may include forms or structures intended to support compliance-related use cases, but Corfix is not responsible for ensuring such use cases are properly implemented or legally sufficient. </w:t>
      </w:r>
    </w:p>
    <w:p w14:paraId="25102489" w14:textId="6B00A672" w:rsidR="00027A60" w:rsidRPr="00483FBF" w:rsidRDefault="00027A60" w:rsidP="00483FBF">
      <w:pPr>
        <w:pStyle w:val="ListParagraph"/>
        <w:numPr>
          <w:ilvl w:val="1"/>
          <w:numId w:val="1"/>
        </w:numPr>
        <w:ind w:left="567" w:hanging="567"/>
        <w:rPr>
          <w:rFonts w:ascii="Calibri" w:hAnsi="Calibri" w:cs="Calibri"/>
          <w:sz w:val="22"/>
          <w:szCs w:val="22"/>
        </w:rPr>
      </w:pPr>
      <w:r w:rsidRPr="001C4752">
        <w:rPr>
          <w:rFonts w:ascii="Calibri" w:hAnsi="Calibri" w:cs="Calibri"/>
          <w:b/>
          <w:bCs/>
          <w:sz w:val="22"/>
          <w:szCs w:val="22"/>
        </w:rPr>
        <w:lastRenderedPageBreak/>
        <w:t xml:space="preserve">Customer Data </w:t>
      </w:r>
      <w:r>
        <w:rPr>
          <w:rFonts w:ascii="Calibri" w:hAnsi="Calibri" w:cs="Calibri"/>
          <w:b/>
          <w:bCs/>
          <w:sz w:val="22"/>
          <w:szCs w:val="22"/>
        </w:rPr>
        <w:t xml:space="preserve">and Assets </w:t>
      </w:r>
      <w:r w:rsidRPr="001C4752">
        <w:rPr>
          <w:rFonts w:ascii="Calibri" w:hAnsi="Calibri" w:cs="Calibri"/>
          <w:b/>
          <w:bCs/>
          <w:sz w:val="22"/>
          <w:szCs w:val="22"/>
        </w:rPr>
        <w:t>Warranty.</w:t>
      </w:r>
      <w:r w:rsidRPr="001C4752">
        <w:rPr>
          <w:rFonts w:ascii="Calibri" w:hAnsi="Calibri" w:cs="Calibri"/>
          <w:sz w:val="22"/>
          <w:szCs w:val="22"/>
        </w:rPr>
        <w:t xml:space="preserve"> </w:t>
      </w:r>
      <w:r w:rsidRPr="002908EA">
        <w:rPr>
          <w:rFonts w:ascii="Calibri" w:hAnsi="Calibri" w:cs="Calibri"/>
          <w:sz w:val="22"/>
          <w:szCs w:val="22"/>
        </w:rPr>
        <w:t>Customer represents, warrants, and covenants that:</w:t>
      </w:r>
      <w:r>
        <w:rPr>
          <w:rFonts w:ascii="Calibri" w:hAnsi="Calibri" w:cs="Calibri"/>
          <w:sz w:val="22"/>
          <w:szCs w:val="22"/>
        </w:rPr>
        <w:t xml:space="preserve"> </w:t>
      </w:r>
      <w:r w:rsidRPr="002908EA">
        <w:rPr>
          <w:rFonts w:ascii="Calibri" w:hAnsi="Calibri" w:cs="Calibri"/>
          <w:sz w:val="22"/>
          <w:szCs w:val="22"/>
        </w:rPr>
        <w:t>(a) Customer has obtained and will maintain all rights, consents, and authorizations necessary under applicable law to collect, input, store, process, and transmit Customer Data through the Services. Without limiting the foregoing, Customer represents and warrants that all Personal Information contained in Customer Data has been collected and disclosed in accordance with applicable Data Protection Laws, and that Customer has provided all required notices and obtained all necessary consents from Users and third parties to enable Corfix and its Service Providers to process such data in accordance with this Agreement and the Corfix Privacy Policy</w:t>
      </w:r>
      <w:r>
        <w:rPr>
          <w:rFonts w:ascii="Calibri" w:hAnsi="Calibri" w:cs="Calibri"/>
          <w:sz w:val="22"/>
          <w:szCs w:val="22"/>
        </w:rPr>
        <w:t xml:space="preserve">; </w:t>
      </w:r>
      <w:r w:rsidRPr="002908EA">
        <w:rPr>
          <w:rFonts w:ascii="Calibri" w:hAnsi="Calibri" w:cs="Calibri"/>
          <w:sz w:val="22"/>
          <w:szCs w:val="22"/>
        </w:rPr>
        <w:t>(b) Customer has all necessary rights, permissions, and licenses to create, use, and deploy Customer Platform Assets in connection with the Services, including but not limited to any third-party APIs, content, or software used in such assets. Customer shall ensure that its Customer Platform Assets do not (</w:t>
      </w:r>
      <w:proofErr w:type="spellStart"/>
      <w:r w:rsidRPr="002908EA">
        <w:rPr>
          <w:rFonts w:ascii="Calibri" w:hAnsi="Calibri" w:cs="Calibri"/>
          <w:sz w:val="22"/>
          <w:szCs w:val="22"/>
        </w:rPr>
        <w:t>i</w:t>
      </w:r>
      <w:proofErr w:type="spellEnd"/>
      <w:r w:rsidRPr="002908EA">
        <w:rPr>
          <w:rFonts w:ascii="Calibri" w:hAnsi="Calibri" w:cs="Calibri"/>
          <w:sz w:val="22"/>
          <w:szCs w:val="22"/>
        </w:rPr>
        <w:t>) infringe or misappropriate any third-party intellectual property, privacy, or contractual rights; (ii) contain or transmit any Malicious Code; or (iii) violate any applicable laws, regulations, or acceptable use policies. Corfix shall have no responsibility or liability arising from or related to the content, functionality, legality, or performance of any Customer Platform Assets</w:t>
      </w:r>
      <w:r>
        <w:rPr>
          <w:rFonts w:ascii="Calibri" w:hAnsi="Calibri" w:cs="Calibri"/>
          <w:sz w:val="22"/>
          <w:szCs w:val="22"/>
        </w:rPr>
        <w:t xml:space="preserve">; and </w:t>
      </w:r>
      <w:r w:rsidRPr="002908EA">
        <w:rPr>
          <w:rFonts w:ascii="Calibri" w:hAnsi="Calibri" w:cs="Calibri"/>
          <w:sz w:val="22"/>
          <w:szCs w:val="22"/>
        </w:rPr>
        <w:t xml:space="preserve">(c) Customer is solely responsible for the accuracy, quality, legality, and integrity of </w:t>
      </w:r>
      <w:r w:rsidR="00273028">
        <w:rPr>
          <w:rFonts w:ascii="Calibri" w:hAnsi="Calibri" w:cs="Calibri"/>
          <w:sz w:val="22"/>
          <w:szCs w:val="22"/>
        </w:rPr>
        <w:t>Customer</w:t>
      </w:r>
      <w:r w:rsidRPr="002908EA">
        <w:rPr>
          <w:rFonts w:ascii="Calibri" w:hAnsi="Calibri" w:cs="Calibri"/>
          <w:sz w:val="22"/>
          <w:szCs w:val="22"/>
        </w:rPr>
        <w:t xml:space="preserve"> Data</w:t>
      </w:r>
      <w:r w:rsidR="0073431A">
        <w:rPr>
          <w:rFonts w:ascii="Calibri" w:hAnsi="Calibri" w:cs="Calibri"/>
          <w:sz w:val="22"/>
          <w:szCs w:val="22"/>
        </w:rPr>
        <w:t xml:space="preserve"> and </w:t>
      </w:r>
      <w:r w:rsidRPr="002908EA">
        <w:rPr>
          <w:rFonts w:ascii="Calibri" w:hAnsi="Calibri" w:cs="Calibri"/>
          <w:sz w:val="22"/>
          <w:szCs w:val="22"/>
        </w:rPr>
        <w:t xml:space="preserve">Customer Platform Assets </w:t>
      </w:r>
      <w:r>
        <w:rPr>
          <w:rFonts w:ascii="Calibri" w:hAnsi="Calibri" w:cs="Calibri"/>
          <w:sz w:val="22"/>
          <w:szCs w:val="22"/>
        </w:rPr>
        <w:t xml:space="preserve">that </w:t>
      </w:r>
      <w:r w:rsidRPr="002908EA">
        <w:rPr>
          <w:rFonts w:ascii="Calibri" w:hAnsi="Calibri" w:cs="Calibri"/>
          <w:sz w:val="22"/>
          <w:szCs w:val="22"/>
        </w:rPr>
        <w:t>it submits or uses with the Services, and the means by which it acquired such data and materials.</w:t>
      </w:r>
      <w:r w:rsidR="00DA78FD">
        <w:rPr>
          <w:rFonts w:ascii="Calibri" w:hAnsi="Calibri" w:cs="Calibri"/>
          <w:sz w:val="22"/>
          <w:szCs w:val="22"/>
        </w:rPr>
        <w:t xml:space="preserve"> </w:t>
      </w:r>
      <w:r w:rsidR="006C1FEF" w:rsidRPr="00300DBC">
        <w:rPr>
          <w:rFonts w:ascii="Calibri" w:eastAsia="Arial" w:hAnsi="Calibri" w:cs="Calibri"/>
          <w:color w:val="222222"/>
          <w:sz w:val="22"/>
          <w:szCs w:val="22"/>
        </w:rPr>
        <w:t>Customer further agrees that it shall not assert any claim against Corfix</w:t>
      </w:r>
      <w:r w:rsidR="00B37ADC">
        <w:rPr>
          <w:rFonts w:ascii="Calibri" w:eastAsia="Arial" w:hAnsi="Calibri" w:cs="Calibri"/>
          <w:color w:val="222222"/>
          <w:sz w:val="22"/>
          <w:szCs w:val="22"/>
        </w:rPr>
        <w:t>,</w:t>
      </w:r>
      <w:r w:rsidR="006C1FEF" w:rsidRPr="00300DBC">
        <w:rPr>
          <w:rFonts w:ascii="Calibri" w:eastAsia="Arial" w:hAnsi="Calibri" w:cs="Calibri"/>
          <w:color w:val="222222"/>
          <w:sz w:val="22"/>
          <w:szCs w:val="22"/>
        </w:rPr>
        <w:t xml:space="preserve"> any other Corfix customer</w:t>
      </w:r>
      <w:r w:rsidR="00B37ADC">
        <w:rPr>
          <w:rFonts w:ascii="Calibri" w:eastAsia="Arial" w:hAnsi="Calibri" w:cs="Calibri"/>
          <w:color w:val="222222"/>
          <w:sz w:val="22"/>
          <w:szCs w:val="22"/>
        </w:rPr>
        <w:t xml:space="preserve"> or user, or Service Providers</w:t>
      </w:r>
      <w:r w:rsidR="006C1FEF" w:rsidRPr="00300DBC">
        <w:rPr>
          <w:rFonts w:ascii="Calibri" w:eastAsia="Arial" w:hAnsi="Calibri" w:cs="Calibri"/>
          <w:color w:val="222222"/>
          <w:sz w:val="22"/>
          <w:szCs w:val="22"/>
        </w:rPr>
        <w:t xml:space="preserve"> for infringement or misappropriation of any intellectual property rights in or to any </w:t>
      </w:r>
      <w:proofErr w:type="gramStart"/>
      <w:r w:rsidR="009D0298">
        <w:rPr>
          <w:rFonts w:ascii="Calibri" w:eastAsia="Arial" w:hAnsi="Calibri" w:cs="Calibri"/>
          <w:color w:val="222222"/>
          <w:sz w:val="22"/>
          <w:szCs w:val="22"/>
        </w:rPr>
        <w:t>third party</w:t>
      </w:r>
      <w:proofErr w:type="gramEnd"/>
      <w:r w:rsidR="009D0298">
        <w:rPr>
          <w:rFonts w:ascii="Calibri" w:eastAsia="Arial" w:hAnsi="Calibri" w:cs="Calibri"/>
          <w:color w:val="222222"/>
          <w:sz w:val="22"/>
          <w:szCs w:val="22"/>
        </w:rPr>
        <w:t xml:space="preserve"> </w:t>
      </w:r>
      <w:r w:rsidR="00943FB5">
        <w:rPr>
          <w:rFonts w:ascii="Calibri" w:eastAsia="Arial" w:hAnsi="Calibri" w:cs="Calibri"/>
          <w:color w:val="222222"/>
          <w:sz w:val="22"/>
          <w:szCs w:val="22"/>
        </w:rPr>
        <w:t xml:space="preserve">Customer </w:t>
      </w:r>
      <w:r w:rsidR="006C1FEF" w:rsidRPr="00300DBC">
        <w:rPr>
          <w:rFonts w:ascii="Calibri" w:eastAsia="Arial" w:hAnsi="Calibri" w:cs="Calibri"/>
          <w:color w:val="222222"/>
          <w:sz w:val="22"/>
          <w:szCs w:val="22"/>
        </w:rPr>
        <w:t>Platform Assets</w:t>
      </w:r>
      <w:r w:rsidR="00943FB5">
        <w:rPr>
          <w:rFonts w:ascii="Calibri" w:eastAsia="Arial" w:hAnsi="Calibri" w:cs="Calibri"/>
          <w:color w:val="222222"/>
          <w:sz w:val="22"/>
          <w:szCs w:val="22"/>
        </w:rPr>
        <w:t xml:space="preserve"> or Corfix Platform Assets </w:t>
      </w:r>
      <w:r w:rsidR="006C1FEF" w:rsidRPr="00300DBC">
        <w:rPr>
          <w:rFonts w:ascii="Calibri" w:eastAsia="Arial" w:hAnsi="Calibri" w:cs="Calibri"/>
          <w:color w:val="222222"/>
          <w:sz w:val="22"/>
          <w:szCs w:val="22"/>
        </w:rPr>
        <w:t xml:space="preserve">even if such assets are similar or identical to any </w:t>
      </w:r>
      <w:r w:rsidR="006C1FEF">
        <w:rPr>
          <w:rFonts w:ascii="Calibri" w:eastAsia="Arial" w:hAnsi="Calibri" w:cs="Calibri"/>
          <w:color w:val="222222"/>
          <w:sz w:val="22"/>
          <w:szCs w:val="22"/>
        </w:rPr>
        <w:t xml:space="preserve">Customer </w:t>
      </w:r>
      <w:r w:rsidR="006C1FEF" w:rsidRPr="00300DBC">
        <w:rPr>
          <w:rFonts w:ascii="Calibri" w:eastAsia="Arial" w:hAnsi="Calibri" w:cs="Calibri"/>
          <w:color w:val="222222"/>
          <w:sz w:val="22"/>
          <w:szCs w:val="22"/>
        </w:rPr>
        <w:t>Platform Assets created by Customer.</w:t>
      </w:r>
    </w:p>
    <w:p w14:paraId="6578450B" w14:textId="77777777" w:rsidR="008201D8" w:rsidRPr="008201D8" w:rsidRDefault="008201D8" w:rsidP="008201D8">
      <w:pPr>
        <w:rPr>
          <w:rFonts w:ascii="Calibri" w:hAnsi="Calibri" w:cs="Calibri"/>
          <w:b/>
          <w:bCs/>
          <w:sz w:val="22"/>
          <w:szCs w:val="22"/>
        </w:rPr>
      </w:pPr>
    </w:p>
    <w:p w14:paraId="0015125F" w14:textId="08D40496" w:rsidR="006817F1" w:rsidRDefault="000A1C54" w:rsidP="006817F1">
      <w:pPr>
        <w:pStyle w:val="ListParagraph"/>
        <w:numPr>
          <w:ilvl w:val="0"/>
          <w:numId w:val="1"/>
        </w:numPr>
        <w:rPr>
          <w:rFonts w:ascii="Calibri" w:hAnsi="Calibri" w:cs="Calibri"/>
          <w:b/>
          <w:bCs/>
          <w:sz w:val="22"/>
          <w:szCs w:val="22"/>
        </w:rPr>
      </w:pPr>
      <w:r w:rsidRPr="005358B0">
        <w:rPr>
          <w:rFonts w:ascii="Calibri" w:hAnsi="Calibri" w:cs="Calibri"/>
          <w:b/>
          <w:bCs/>
          <w:sz w:val="22"/>
          <w:szCs w:val="22"/>
        </w:rPr>
        <w:t xml:space="preserve">INDEMNIFICATION </w:t>
      </w:r>
    </w:p>
    <w:p w14:paraId="1F62A8A0" w14:textId="564CA391" w:rsidR="00B95A05" w:rsidRPr="00B95A05" w:rsidRDefault="006817F1" w:rsidP="00B95A05">
      <w:pPr>
        <w:pStyle w:val="ListParagraph"/>
        <w:numPr>
          <w:ilvl w:val="1"/>
          <w:numId w:val="1"/>
        </w:numPr>
        <w:ind w:left="567" w:hanging="567"/>
        <w:rPr>
          <w:rFonts w:ascii="Calibri" w:hAnsi="Calibri" w:cs="Calibri"/>
          <w:sz w:val="22"/>
          <w:szCs w:val="22"/>
        </w:rPr>
      </w:pPr>
      <w:r w:rsidRPr="000D5070">
        <w:rPr>
          <w:rFonts w:ascii="Calibri" w:hAnsi="Calibri" w:cs="Calibri"/>
          <w:b/>
          <w:bCs/>
          <w:sz w:val="22"/>
          <w:szCs w:val="22"/>
        </w:rPr>
        <w:t>Corfix Indemnification.</w:t>
      </w:r>
      <w:r w:rsidRPr="006817F1">
        <w:rPr>
          <w:rFonts w:ascii="Calibri" w:hAnsi="Calibri" w:cs="Calibri"/>
          <w:sz w:val="22"/>
          <w:szCs w:val="22"/>
        </w:rPr>
        <w:t xml:space="preserve"> </w:t>
      </w:r>
      <w:r w:rsidR="008814F5" w:rsidRPr="008814F5">
        <w:rPr>
          <w:rFonts w:ascii="Calibri" w:hAnsi="Calibri" w:cs="Calibri"/>
          <w:sz w:val="22"/>
          <w:szCs w:val="22"/>
        </w:rPr>
        <w:t>Corfix shall indemnify, defend, and hold harmless Customer, its affiliates, and their respective officers, directors, employees, and agents from and against any and all third-party claims, actions, suits, or proceedings, and any associated liabilities, losses, damages, judgments, settlements, costs, and expenses (including reasonable attorneys’ fees) arising out of or related to: (a) any claim alleging that Customer’s authorized use of the Services in accordance with this Agreement infringes or misappropriates any valid and enforceable copyright, trademark, patent, or trade secret of a third party</w:t>
      </w:r>
      <w:r w:rsidR="009E66E6">
        <w:rPr>
          <w:rFonts w:ascii="Calibri" w:hAnsi="Calibri" w:cs="Calibri"/>
          <w:sz w:val="22"/>
          <w:szCs w:val="22"/>
        </w:rPr>
        <w:t xml:space="preserve"> in the territory where the Services are used</w:t>
      </w:r>
      <w:r w:rsidR="00EA34F9">
        <w:rPr>
          <w:rFonts w:ascii="Calibri" w:hAnsi="Calibri" w:cs="Calibri"/>
          <w:sz w:val="22"/>
          <w:szCs w:val="22"/>
        </w:rPr>
        <w:t xml:space="preserve"> by Customer</w:t>
      </w:r>
      <w:r w:rsidR="008814F5" w:rsidRPr="008814F5">
        <w:rPr>
          <w:rFonts w:ascii="Calibri" w:hAnsi="Calibri" w:cs="Calibri"/>
          <w:sz w:val="22"/>
          <w:szCs w:val="22"/>
        </w:rPr>
        <w:t xml:space="preserve">; (b) Corfix’s </w:t>
      </w:r>
      <w:r w:rsidR="00B95A05">
        <w:rPr>
          <w:rFonts w:ascii="Calibri" w:hAnsi="Calibri" w:cs="Calibri"/>
          <w:sz w:val="22"/>
          <w:szCs w:val="22"/>
        </w:rPr>
        <w:t xml:space="preserve">material </w:t>
      </w:r>
      <w:r w:rsidR="008814F5" w:rsidRPr="008814F5">
        <w:rPr>
          <w:rFonts w:ascii="Calibri" w:hAnsi="Calibri" w:cs="Calibri"/>
          <w:sz w:val="22"/>
          <w:szCs w:val="22"/>
        </w:rPr>
        <w:t xml:space="preserve">violation of applicable laws or regulations in providing the Services; </w:t>
      </w:r>
      <w:r w:rsidR="00EC142B">
        <w:rPr>
          <w:rFonts w:ascii="Calibri" w:hAnsi="Calibri" w:cs="Calibri"/>
          <w:sz w:val="22"/>
          <w:szCs w:val="22"/>
        </w:rPr>
        <w:t xml:space="preserve">or </w:t>
      </w:r>
      <w:r w:rsidR="008814F5" w:rsidRPr="008814F5">
        <w:rPr>
          <w:rFonts w:ascii="Calibri" w:hAnsi="Calibri" w:cs="Calibri"/>
          <w:sz w:val="22"/>
          <w:szCs w:val="22"/>
        </w:rPr>
        <w:t xml:space="preserve">(c) any introduction or transmission of Malicious Code into Customer’s systems by Corfix in the course of providing the Services (except to the extent caused by Customer or its Users). Corfix shall have no obligation under this Section </w:t>
      </w:r>
      <w:r w:rsidR="00227BB5">
        <w:rPr>
          <w:rFonts w:ascii="Calibri" w:hAnsi="Calibri" w:cs="Calibri"/>
          <w:sz w:val="22"/>
          <w:szCs w:val="22"/>
        </w:rPr>
        <w:t>1</w:t>
      </w:r>
      <w:r w:rsidR="008814F5" w:rsidRPr="008814F5">
        <w:rPr>
          <w:rFonts w:ascii="Calibri" w:hAnsi="Calibri" w:cs="Calibri"/>
          <w:sz w:val="22"/>
          <w:szCs w:val="22"/>
        </w:rPr>
        <w:t>1.1 to the extent that the claim arises from: (</w:t>
      </w:r>
      <w:proofErr w:type="spellStart"/>
      <w:r w:rsidR="008814F5" w:rsidRPr="008814F5">
        <w:rPr>
          <w:rFonts w:ascii="Calibri" w:hAnsi="Calibri" w:cs="Calibri"/>
          <w:sz w:val="22"/>
          <w:szCs w:val="22"/>
        </w:rPr>
        <w:t>i</w:t>
      </w:r>
      <w:proofErr w:type="spellEnd"/>
      <w:r w:rsidR="008814F5" w:rsidRPr="008814F5">
        <w:rPr>
          <w:rFonts w:ascii="Calibri" w:hAnsi="Calibri" w:cs="Calibri"/>
          <w:sz w:val="22"/>
          <w:szCs w:val="22"/>
        </w:rPr>
        <w:t>) unauthorized modifications to the Services made by Customer or third parties; (ii) use of the Services in combination with non-Corfix products, services, or content if the claim would not have arisen without such combination; (iii) Customer’s failure to use updates or modifications provided by Corfix</w:t>
      </w:r>
      <w:r w:rsidR="00B95A05">
        <w:rPr>
          <w:rFonts w:ascii="Calibri" w:hAnsi="Calibri" w:cs="Calibri"/>
          <w:sz w:val="22"/>
          <w:szCs w:val="22"/>
        </w:rPr>
        <w:t xml:space="preserve">; </w:t>
      </w:r>
      <w:r w:rsidR="00B95A05" w:rsidRPr="00B95A05">
        <w:rPr>
          <w:rFonts w:ascii="Calibri" w:hAnsi="Calibri" w:cs="Calibri"/>
          <w:sz w:val="22"/>
          <w:szCs w:val="22"/>
        </w:rPr>
        <w:t>compliance by Corfix with designs, specifications, or instructions provided by Customer; (</w:t>
      </w:r>
      <w:r w:rsidR="00B95A05">
        <w:rPr>
          <w:rFonts w:ascii="Calibri" w:hAnsi="Calibri" w:cs="Calibri"/>
          <w:sz w:val="22"/>
          <w:szCs w:val="22"/>
        </w:rPr>
        <w:t>iv</w:t>
      </w:r>
      <w:r w:rsidR="00B95A05" w:rsidRPr="00B95A05">
        <w:rPr>
          <w:rFonts w:ascii="Calibri" w:hAnsi="Calibri" w:cs="Calibri"/>
          <w:sz w:val="22"/>
          <w:szCs w:val="22"/>
        </w:rPr>
        <w:t>) use of the Services in a manner inconsistent with the documentation; or (</w:t>
      </w:r>
      <w:r w:rsidR="00B95A05">
        <w:rPr>
          <w:rFonts w:ascii="Calibri" w:hAnsi="Calibri" w:cs="Calibri"/>
          <w:sz w:val="22"/>
          <w:szCs w:val="22"/>
        </w:rPr>
        <w:t>v</w:t>
      </w:r>
      <w:r w:rsidR="00B95A05" w:rsidRPr="00B95A05">
        <w:rPr>
          <w:rFonts w:ascii="Calibri" w:hAnsi="Calibri" w:cs="Calibri"/>
          <w:sz w:val="22"/>
          <w:szCs w:val="22"/>
        </w:rPr>
        <w:t>) any content, information, or data provided by Customer or other third parties.</w:t>
      </w:r>
    </w:p>
    <w:p w14:paraId="354CD5B1" w14:textId="5B0D11C9" w:rsidR="00EA1C17" w:rsidRPr="00EA1C17" w:rsidRDefault="006817F1" w:rsidP="006F6C31">
      <w:pPr>
        <w:pStyle w:val="ListParagraph"/>
        <w:numPr>
          <w:ilvl w:val="1"/>
          <w:numId w:val="1"/>
        </w:numPr>
        <w:ind w:left="567" w:hanging="567"/>
        <w:rPr>
          <w:rFonts w:ascii="Calibri" w:hAnsi="Calibri" w:cs="Calibri"/>
          <w:b/>
          <w:bCs/>
          <w:sz w:val="22"/>
          <w:szCs w:val="22"/>
        </w:rPr>
      </w:pPr>
      <w:r w:rsidRPr="006817F1">
        <w:rPr>
          <w:rFonts w:ascii="Calibri" w:hAnsi="Calibri" w:cs="Calibri"/>
          <w:b/>
          <w:bCs/>
          <w:sz w:val="22"/>
          <w:szCs w:val="22"/>
        </w:rPr>
        <w:t>Customer Indemnification</w:t>
      </w:r>
      <w:r w:rsidR="00597E87" w:rsidRPr="006817F1">
        <w:rPr>
          <w:rFonts w:ascii="Calibri" w:hAnsi="Calibri" w:cs="Calibri"/>
          <w:b/>
          <w:bCs/>
          <w:sz w:val="22"/>
          <w:szCs w:val="22"/>
        </w:rPr>
        <w:t>.</w:t>
      </w:r>
      <w:r w:rsidR="00597E87" w:rsidRPr="006817F1">
        <w:rPr>
          <w:rFonts w:ascii="Calibri" w:hAnsi="Calibri" w:cs="Calibri"/>
          <w:sz w:val="22"/>
          <w:szCs w:val="22"/>
        </w:rPr>
        <w:t xml:space="preserve"> </w:t>
      </w:r>
      <w:r w:rsidR="00393829" w:rsidRPr="006817F1">
        <w:rPr>
          <w:rFonts w:ascii="Calibri" w:hAnsi="Calibri" w:cs="Calibri"/>
          <w:sz w:val="22"/>
          <w:szCs w:val="22"/>
        </w:rPr>
        <w:t>Customer shall defend, indemnify and hold Corfix</w:t>
      </w:r>
      <w:r w:rsidR="003A5F3D">
        <w:rPr>
          <w:rFonts w:ascii="Calibri" w:hAnsi="Calibri" w:cs="Calibri"/>
          <w:sz w:val="22"/>
          <w:szCs w:val="22"/>
        </w:rPr>
        <w:t xml:space="preserve">, </w:t>
      </w:r>
      <w:r w:rsidR="000B4174" w:rsidRPr="006817F1">
        <w:rPr>
          <w:rFonts w:ascii="Calibri" w:hAnsi="Calibri" w:cs="Calibri"/>
          <w:sz w:val="22"/>
          <w:szCs w:val="22"/>
        </w:rPr>
        <w:t xml:space="preserve">its affiliates, officers, directors, employees, and agents </w:t>
      </w:r>
      <w:r w:rsidR="00393829" w:rsidRPr="006817F1">
        <w:rPr>
          <w:rFonts w:ascii="Calibri" w:hAnsi="Calibri" w:cs="Calibri"/>
          <w:sz w:val="22"/>
          <w:szCs w:val="22"/>
        </w:rPr>
        <w:t xml:space="preserve">harmless against any loss, damage or costs (including reasonable legal fees) arising out of </w:t>
      </w:r>
      <w:r w:rsidR="00FD6399" w:rsidRPr="006817F1">
        <w:rPr>
          <w:rFonts w:ascii="Calibri" w:hAnsi="Calibri" w:cs="Calibri"/>
          <w:sz w:val="22"/>
          <w:szCs w:val="22"/>
        </w:rPr>
        <w:t>Custome</w:t>
      </w:r>
      <w:r w:rsidR="00393829" w:rsidRPr="006817F1">
        <w:rPr>
          <w:rFonts w:ascii="Calibri" w:hAnsi="Calibri" w:cs="Calibri"/>
          <w:sz w:val="22"/>
          <w:szCs w:val="22"/>
        </w:rPr>
        <w:t xml:space="preserve">r use of the </w:t>
      </w:r>
      <w:r w:rsidR="00690615" w:rsidRPr="006817F1">
        <w:rPr>
          <w:rFonts w:ascii="Calibri" w:hAnsi="Calibri" w:cs="Calibri"/>
          <w:sz w:val="22"/>
          <w:szCs w:val="22"/>
        </w:rPr>
        <w:t>Services</w:t>
      </w:r>
      <w:r w:rsidR="00393829" w:rsidRPr="006817F1">
        <w:rPr>
          <w:rFonts w:ascii="Calibri" w:hAnsi="Calibri" w:cs="Calibri"/>
          <w:sz w:val="22"/>
          <w:szCs w:val="22"/>
        </w:rPr>
        <w:t xml:space="preserve"> or incurred in connection with any claims, demands, suits, or proceedings made or brought against Corfix by a </w:t>
      </w:r>
      <w:r w:rsidR="0005777C">
        <w:rPr>
          <w:rFonts w:ascii="Calibri" w:hAnsi="Calibri" w:cs="Calibri"/>
          <w:sz w:val="22"/>
          <w:szCs w:val="22"/>
        </w:rPr>
        <w:t>third-party</w:t>
      </w:r>
      <w:r w:rsidR="007A0521" w:rsidRPr="006817F1">
        <w:rPr>
          <w:rFonts w:ascii="Calibri" w:hAnsi="Calibri" w:cs="Calibri"/>
          <w:sz w:val="22"/>
          <w:szCs w:val="22"/>
        </w:rPr>
        <w:t xml:space="preserve"> or Users</w:t>
      </w:r>
      <w:r w:rsidR="00393829" w:rsidRPr="006817F1">
        <w:rPr>
          <w:rFonts w:ascii="Calibri" w:hAnsi="Calibri" w:cs="Calibri"/>
          <w:sz w:val="22"/>
          <w:szCs w:val="22"/>
        </w:rPr>
        <w:t xml:space="preserve"> (a) alleging that </w:t>
      </w:r>
      <w:r w:rsidR="00273028">
        <w:rPr>
          <w:rFonts w:ascii="Calibri" w:hAnsi="Calibri" w:cs="Calibri"/>
          <w:sz w:val="22"/>
          <w:szCs w:val="22"/>
        </w:rPr>
        <w:t>Customer</w:t>
      </w:r>
      <w:r w:rsidR="00393829" w:rsidRPr="004013FB">
        <w:rPr>
          <w:rFonts w:ascii="Calibri" w:hAnsi="Calibri" w:cs="Calibri"/>
          <w:sz w:val="22"/>
          <w:szCs w:val="22"/>
        </w:rPr>
        <w:t xml:space="preserve"> Data or Customer’s use of the </w:t>
      </w:r>
      <w:r w:rsidR="00690615" w:rsidRPr="004013FB">
        <w:rPr>
          <w:rFonts w:ascii="Calibri" w:hAnsi="Calibri" w:cs="Calibri"/>
          <w:sz w:val="22"/>
          <w:szCs w:val="22"/>
        </w:rPr>
        <w:t>Services</w:t>
      </w:r>
      <w:r w:rsidR="00393829" w:rsidRPr="004013FB">
        <w:rPr>
          <w:rFonts w:ascii="Calibri" w:hAnsi="Calibri" w:cs="Calibri"/>
          <w:sz w:val="22"/>
          <w:szCs w:val="22"/>
        </w:rPr>
        <w:t xml:space="preserve"> in violation of this Agreement, infringes the intellectual property rights of, or has otherwise harmed, a </w:t>
      </w:r>
      <w:r w:rsidR="0005777C">
        <w:rPr>
          <w:rFonts w:ascii="Calibri" w:hAnsi="Calibri" w:cs="Calibri"/>
          <w:sz w:val="22"/>
          <w:szCs w:val="22"/>
        </w:rPr>
        <w:t>third-party</w:t>
      </w:r>
      <w:r w:rsidR="00393829" w:rsidRPr="004013FB">
        <w:rPr>
          <w:rFonts w:ascii="Calibri" w:hAnsi="Calibri" w:cs="Calibri"/>
          <w:sz w:val="22"/>
          <w:szCs w:val="22"/>
        </w:rPr>
        <w:t xml:space="preserve">; (b) based on </w:t>
      </w:r>
      <w:r w:rsidR="00276A15" w:rsidRPr="004013FB">
        <w:rPr>
          <w:rFonts w:ascii="Calibri" w:hAnsi="Calibri" w:cs="Calibri"/>
          <w:sz w:val="22"/>
          <w:szCs w:val="22"/>
        </w:rPr>
        <w:t>Customer’s</w:t>
      </w:r>
      <w:r w:rsidR="00393829" w:rsidRPr="004013FB">
        <w:rPr>
          <w:rFonts w:ascii="Calibri" w:hAnsi="Calibri" w:cs="Calibri"/>
          <w:sz w:val="22"/>
          <w:szCs w:val="22"/>
        </w:rPr>
        <w:t xml:space="preserve"> </w:t>
      </w:r>
      <w:r w:rsidR="00CE32E0" w:rsidRPr="004013FB">
        <w:rPr>
          <w:rFonts w:ascii="Calibri" w:hAnsi="Calibri" w:cs="Calibri"/>
          <w:sz w:val="22"/>
          <w:szCs w:val="22"/>
        </w:rPr>
        <w:t xml:space="preserve">alleged </w:t>
      </w:r>
      <w:r w:rsidR="00393829" w:rsidRPr="004013FB">
        <w:rPr>
          <w:rFonts w:ascii="Calibri" w:hAnsi="Calibri" w:cs="Calibri"/>
          <w:sz w:val="22"/>
          <w:szCs w:val="22"/>
        </w:rPr>
        <w:t xml:space="preserve">breach of any Data Protection Laws or a breach of its obligations </w:t>
      </w:r>
      <w:r w:rsidR="00393829" w:rsidRPr="004013FB">
        <w:rPr>
          <w:rFonts w:ascii="Calibri" w:hAnsi="Calibri" w:cs="Calibri"/>
          <w:sz w:val="22"/>
          <w:szCs w:val="22"/>
        </w:rPr>
        <w:lastRenderedPageBreak/>
        <w:t>under the Agreement; (c) caused by any negligent act or omission of Customer or its employees, contractors or agents</w:t>
      </w:r>
      <w:r w:rsidR="00F2633A" w:rsidRPr="004013FB">
        <w:rPr>
          <w:rFonts w:ascii="Calibri" w:hAnsi="Calibri" w:cs="Calibri"/>
          <w:sz w:val="22"/>
          <w:szCs w:val="22"/>
        </w:rPr>
        <w:t xml:space="preserve">; </w:t>
      </w:r>
      <w:r w:rsidR="00B823A4">
        <w:rPr>
          <w:rFonts w:ascii="Calibri" w:hAnsi="Calibri" w:cs="Calibri"/>
          <w:sz w:val="22"/>
          <w:szCs w:val="22"/>
        </w:rPr>
        <w:t xml:space="preserve">(d) </w:t>
      </w:r>
      <w:r w:rsidR="00E03FCB">
        <w:rPr>
          <w:rFonts w:ascii="Calibri" w:hAnsi="Calibri" w:cs="Calibri"/>
          <w:sz w:val="22"/>
          <w:szCs w:val="22"/>
        </w:rPr>
        <w:t xml:space="preserve">based on </w:t>
      </w:r>
      <w:r w:rsidR="00B823A4">
        <w:rPr>
          <w:rFonts w:ascii="Calibri" w:hAnsi="Calibri" w:cs="Calibri"/>
          <w:sz w:val="22"/>
          <w:szCs w:val="22"/>
        </w:rPr>
        <w:t xml:space="preserve">Customer’s </w:t>
      </w:r>
      <w:r w:rsidR="00095B32">
        <w:rPr>
          <w:rFonts w:ascii="Calibri" w:hAnsi="Calibri" w:cs="Calibri"/>
          <w:sz w:val="22"/>
          <w:szCs w:val="22"/>
        </w:rPr>
        <w:t>misuse</w:t>
      </w:r>
      <w:r w:rsidR="00A70A5D">
        <w:rPr>
          <w:rFonts w:ascii="Calibri" w:hAnsi="Calibri" w:cs="Calibri"/>
          <w:sz w:val="22"/>
          <w:szCs w:val="22"/>
        </w:rPr>
        <w:t>,</w:t>
      </w:r>
      <w:r w:rsidR="00095B32">
        <w:rPr>
          <w:rFonts w:ascii="Calibri" w:hAnsi="Calibri" w:cs="Calibri"/>
          <w:sz w:val="22"/>
          <w:szCs w:val="22"/>
        </w:rPr>
        <w:t xml:space="preserve"> modification</w:t>
      </w:r>
      <w:r w:rsidR="00A70A5D">
        <w:rPr>
          <w:rFonts w:ascii="Calibri" w:hAnsi="Calibri" w:cs="Calibri"/>
          <w:sz w:val="22"/>
          <w:szCs w:val="22"/>
        </w:rPr>
        <w:t>, or combination</w:t>
      </w:r>
      <w:r w:rsidR="00095B32">
        <w:rPr>
          <w:rFonts w:ascii="Calibri" w:hAnsi="Calibri" w:cs="Calibri"/>
          <w:sz w:val="22"/>
          <w:szCs w:val="22"/>
        </w:rPr>
        <w:t xml:space="preserve"> of the Services</w:t>
      </w:r>
      <w:r w:rsidR="00A70A5D">
        <w:rPr>
          <w:rFonts w:ascii="Calibri" w:hAnsi="Calibri" w:cs="Calibri"/>
          <w:sz w:val="22"/>
          <w:szCs w:val="22"/>
        </w:rPr>
        <w:t xml:space="preserve"> not approved by Corfix; or</w:t>
      </w:r>
      <w:r w:rsidR="00F2633A" w:rsidRPr="004013FB">
        <w:rPr>
          <w:rFonts w:ascii="Calibri" w:hAnsi="Calibri" w:cs="Calibri"/>
          <w:sz w:val="22"/>
          <w:szCs w:val="22"/>
        </w:rPr>
        <w:t xml:space="preserve"> (</w:t>
      </w:r>
      <w:r w:rsidR="00A70A5D">
        <w:rPr>
          <w:rFonts w:ascii="Calibri" w:hAnsi="Calibri" w:cs="Calibri"/>
          <w:sz w:val="22"/>
          <w:szCs w:val="22"/>
        </w:rPr>
        <w:t>e</w:t>
      </w:r>
      <w:r w:rsidR="00F2633A" w:rsidRPr="004013FB">
        <w:rPr>
          <w:rFonts w:ascii="Calibri" w:hAnsi="Calibri" w:cs="Calibri"/>
          <w:sz w:val="22"/>
          <w:szCs w:val="22"/>
        </w:rPr>
        <w:t>)</w:t>
      </w:r>
      <w:r w:rsidR="00245922" w:rsidRPr="004013FB">
        <w:rPr>
          <w:rFonts w:ascii="Calibri" w:hAnsi="Calibri" w:cs="Calibri"/>
          <w:sz w:val="22"/>
          <w:szCs w:val="22"/>
        </w:rPr>
        <w:t xml:space="preserve"> </w:t>
      </w:r>
      <w:r w:rsidR="005566B0" w:rsidRPr="004013FB">
        <w:rPr>
          <w:rFonts w:ascii="Calibri" w:hAnsi="Calibri" w:cs="Calibri"/>
          <w:sz w:val="22"/>
          <w:szCs w:val="22"/>
        </w:rPr>
        <w:t xml:space="preserve">based on a dispute </w:t>
      </w:r>
      <w:r w:rsidR="006875D5" w:rsidRPr="004013FB">
        <w:rPr>
          <w:rFonts w:ascii="Calibri" w:hAnsi="Calibri" w:cs="Calibri"/>
          <w:sz w:val="22"/>
          <w:szCs w:val="22"/>
        </w:rPr>
        <w:t>between Customer and Users related to the use of the Services including, but not limited to, GPS and Camera</w:t>
      </w:r>
      <w:r w:rsidR="004C78DD">
        <w:rPr>
          <w:rFonts w:ascii="Calibri" w:hAnsi="Calibri" w:cs="Calibri"/>
          <w:sz w:val="22"/>
          <w:szCs w:val="22"/>
        </w:rPr>
        <w:t xml:space="preserve"> functionality</w:t>
      </w:r>
      <w:r w:rsidR="006F6C31">
        <w:rPr>
          <w:rFonts w:ascii="Calibri" w:hAnsi="Calibri" w:cs="Calibri"/>
          <w:sz w:val="22"/>
          <w:szCs w:val="22"/>
        </w:rPr>
        <w:t>.</w:t>
      </w:r>
      <w:r w:rsidR="00393829" w:rsidRPr="004013FB">
        <w:rPr>
          <w:rFonts w:ascii="Calibri" w:hAnsi="Calibri" w:cs="Calibri"/>
          <w:sz w:val="22"/>
          <w:szCs w:val="22"/>
        </w:rPr>
        <w:t xml:space="preserve"> </w:t>
      </w:r>
    </w:p>
    <w:p w14:paraId="57C71042" w14:textId="7B6EDDFB" w:rsidR="008455D3" w:rsidRPr="006D4B75" w:rsidRDefault="00F327D4" w:rsidP="006F6C31">
      <w:pPr>
        <w:pStyle w:val="ListParagraph"/>
        <w:numPr>
          <w:ilvl w:val="1"/>
          <w:numId w:val="1"/>
        </w:numPr>
        <w:ind w:left="567" w:hanging="567"/>
        <w:rPr>
          <w:rFonts w:ascii="Calibri" w:hAnsi="Calibri" w:cs="Calibri"/>
          <w:b/>
          <w:bCs/>
          <w:sz w:val="22"/>
          <w:szCs w:val="22"/>
        </w:rPr>
      </w:pPr>
      <w:r>
        <w:rPr>
          <w:rFonts w:ascii="Calibri" w:eastAsia="Arial" w:hAnsi="Calibri" w:cs="Calibri"/>
          <w:b/>
          <w:bCs/>
          <w:color w:val="222222"/>
          <w:sz w:val="22"/>
          <w:szCs w:val="22"/>
        </w:rPr>
        <w:t>Customer</w:t>
      </w:r>
      <w:r w:rsidR="004013FB" w:rsidRPr="006D4B75">
        <w:rPr>
          <w:rFonts w:ascii="Calibri" w:eastAsia="Arial" w:hAnsi="Calibri" w:cs="Calibri"/>
          <w:b/>
          <w:bCs/>
          <w:color w:val="222222"/>
          <w:sz w:val="22"/>
          <w:szCs w:val="22"/>
        </w:rPr>
        <w:t xml:space="preserve"> Payroll Indemnity.</w:t>
      </w:r>
      <w:r w:rsidR="00273028">
        <w:rPr>
          <w:rFonts w:ascii="Calibri" w:hAnsi="Calibri" w:cs="Calibri"/>
          <w:sz w:val="22"/>
          <w:szCs w:val="22"/>
        </w:rPr>
        <w:t xml:space="preserve"> </w:t>
      </w:r>
      <w:r w:rsidR="004013FB" w:rsidRPr="006D4B75">
        <w:rPr>
          <w:rFonts w:ascii="Calibri" w:hAnsi="Calibri" w:cs="Calibri"/>
          <w:sz w:val="22"/>
          <w:szCs w:val="22"/>
        </w:rPr>
        <w:t>C</w:t>
      </w:r>
      <w:r w:rsidR="006D52D9" w:rsidRPr="006D4B75">
        <w:rPr>
          <w:rFonts w:ascii="Calibri" w:hAnsi="Calibri" w:cs="Calibri"/>
          <w:sz w:val="22"/>
          <w:szCs w:val="22"/>
        </w:rPr>
        <w:t>ustomer</w:t>
      </w:r>
      <w:r w:rsidR="004013FB" w:rsidRPr="006D4B75">
        <w:rPr>
          <w:rFonts w:ascii="Calibri" w:hAnsi="Calibri" w:cs="Calibri"/>
          <w:sz w:val="22"/>
          <w:szCs w:val="22"/>
        </w:rPr>
        <w:t xml:space="preserve"> shall indemnify, defend and hold harmless Corfix, and</w:t>
      </w:r>
      <w:r w:rsidR="00273028">
        <w:rPr>
          <w:rFonts w:ascii="Calibri" w:hAnsi="Calibri" w:cs="Calibri"/>
          <w:sz w:val="22"/>
          <w:szCs w:val="22"/>
        </w:rPr>
        <w:t xml:space="preserve"> </w:t>
      </w:r>
      <w:r w:rsidR="004013FB" w:rsidRPr="006D4B75">
        <w:rPr>
          <w:rFonts w:ascii="Calibri" w:hAnsi="Calibri" w:cs="Calibri"/>
          <w:sz w:val="22"/>
          <w:szCs w:val="22"/>
        </w:rPr>
        <w:t xml:space="preserve">its affiliates and their respective directors, officers, employees, agents, </w:t>
      </w:r>
      <w:r w:rsidR="004013FB" w:rsidRPr="006D4B75">
        <w:rPr>
          <w:rFonts w:ascii="Calibri" w:hAnsi="Calibri" w:cs="Calibri"/>
          <w:sz w:val="22"/>
          <w:szCs w:val="22"/>
          <w:lang w:val="en-US"/>
        </w:rPr>
        <w:t xml:space="preserve">contractors, representatives, successors, licensees, licensors, and assigns from and against all losses, claims, damages, taxes, liabilities, costs, debts, interest, penalties, fines, awards, deficiencies, or expenses of whatever kind, including reasonable legal fees that are incurred by the </w:t>
      </w:r>
      <w:r w:rsidR="00A40AAA" w:rsidRPr="006D4B75">
        <w:rPr>
          <w:rFonts w:ascii="Calibri" w:hAnsi="Calibri" w:cs="Calibri"/>
          <w:sz w:val="22"/>
          <w:szCs w:val="22"/>
          <w:lang w:val="en-US"/>
        </w:rPr>
        <w:t>i</w:t>
      </w:r>
      <w:r w:rsidR="004013FB" w:rsidRPr="006D4B75">
        <w:rPr>
          <w:rFonts w:ascii="Calibri" w:hAnsi="Calibri" w:cs="Calibri"/>
          <w:sz w:val="22"/>
          <w:szCs w:val="22"/>
          <w:lang w:val="en-US"/>
        </w:rPr>
        <w:t xml:space="preserve">ndemnified </w:t>
      </w:r>
      <w:r w:rsidR="004C4765">
        <w:rPr>
          <w:rFonts w:ascii="Calibri" w:hAnsi="Calibri" w:cs="Calibri"/>
          <w:sz w:val="22"/>
          <w:szCs w:val="22"/>
          <w:lang w:val="en-US"/>
        </w:rPr>
        <w:t>parties</w:t>
      </w:r>
      <w:r w:rsidR="004013FB" w:rsidRPr="006D4B75">
        <w:rPr>
          <w:rFonts w:ascii="Calibri" w:hAnsi="Calibri" w:cs="Calibri"/>
          <w:sz w:val="22"/>
          <w:szCs w:val="22"/>
          <w:lang w:val="en-US"/>
        </w:rPr>
        <w:t xml:space="preserve"> arising out of or related to</w:t>
      </w:r>
      <w:r w:rsidR="00552F83" w:rsidRPr="006D4B75">
        <w:rPr>
          <w:rFonts w:ascii="Calibri" w:hAnsi="Calibri" w:cs="Calibri"/>
          <w:sz w:val="22"/>
          <w:szCs w:val="22"/>
          <w:lang w:val="en-US"/>
        </w:rPr>
        <w:t>: (</w:t>
      </w:r>
      <w:r w:rsidR="009E1F31">
        <w:rPr>
          <w:rFonts w:ascii="Calibri" w:hAnsi="Calibri" w:cs="Calibri"/>
          <w:sz w:val="22"/>
          <w:szCs w:val="22"/>
          <w:lang w:val="en-US"/>
        </w:rPr>
        <w:t>a</w:t>
      </w:r>
      <w:r w:rsidR="00552F83" w:rsidRPr="006D4B75">
        <w:rPr>
          <w:rFonts w:ascii="Calibri" w:hAnsi="Calibri" w:cs="Calibri"/>
          <w:sz w:val="22"/>
          <w:szCs w:val="22"/>
          <w:lang w:val="en-US"/>
        </w:rPr>
        <w:t>)</w:t>
      </w:r>
      <w:r w:rsidR="00273028">
        <w:rPr>
          <w:rFonts w:ascii="Calibri" w:hAnsi="Calibri" w:cs="Calibri"/>
          <w:sz w:val="22"/>
          <w:szCs w:val="22"/>
          <w:lang w:val="en-US"/>
        </w:rPr>
        <w:t xml:space="preserve"> </w:t>
      </w:r>
      <w:r w:rsidR="00EA1C17" w:rsidRPr="006D4B75">
        <w:rPr>
          <w:rFonts w:ascii="Calibri" w:hAnsi="Calibri" w:cs="Calibri"/>
          <w:sz w:val="22"/>
          <w:szCs w:val="22"/>
        </w:rPr>
        <w:t>Customer’s</w:t>
      </w:r>
      <w:r w:rsidR="008455D3" w:rsidRPr="006D4B75">
        <w:rPr>
          <w:rFonts w:ascii="Calibri" w:hAnsi="Calibri" w:cs="Calibri"/>
          <w:sz w:val="22"/>
          <w:szCs w:val="22"/>
        </w:rPr>
        <w:t xml:space="preserve"> failure to maintain sufficient funds in its designated account(s) for payroll disbursements, tax payments, or service fees</w:t>
      </w:r>
      <w:r w:rsidR="00552F83" w:rsidRPr="006D4B75">
        <w:rPr>
          <w:rFonts w:ascii="Calibri" w:hAnsi="Calibri" w:cs="Calibri"/>
          <w:sz w:val="22"/>
          <w:szCs w:val="22"/>
        </w:rPr>
        <w:t>; (</w:t>
      </w:r>
      <w:r w:rsidR="009E1F31">
        <w:rPr>
          <w:rFonts w:ascii="Calibri" w:hAnsi="Calibri" w:cs="Calibri"/>
          <w:sz w:val="22"/>
          <w:szCs w:val="22"/>
        </w:rPr>
        <w:t>b)</w:t>
      </w:r>
      <w:r w:rsidR="00552F83" w:rsidRPr="006D4B75">
        <w:rPr>
          <w:rFonts w:ascii="Calibri" w:hAnsi="Calibri" w:cs="Calibri"/>
          <w:sz w:val="22"/>
          <w:szCs w:val="22"/>
        </w:rPr>
        <w:t xml:space="preserve"> </w:t>
      </w:r>
      <w:r w:rsidR="003C3005">
        <w:rPr>
          <w:rFonts w:ascii="Calibri" w:hAnsi="Calibri" w:cs="Calibri"/>
          <w:sz w:val="22"/>
          <w:szCs w:val="22"/>
        </w:rPr>
        <w:t>a</w:t>
      </w:r>
      <w:r w:rsidR="008455D3" w:rsidRPr="006D4B75">
        <w:rPr>
          <w:rFonts w:ascii="Calibri" w:hAnsi="Calibri" w:cs="Calibri"/>
          <w:sz w:val="22"/>
          <w:szCs w:val="22"/>
        </w:rPr>
        <w:t xml:space="preserve">ny reversal, chargeback, or failure of payment initiated by </w:t>
      </w:r>
      <w:r w:rsidR="00552F83" w:rsidRPr="006D4B75">
        <w:rPr>
          <w:rFonts w:ascii="Calibri" w:hAnsi="Calibri" w:cs="Calibri"/>
          <w:sz w:val="22"/>
          <w:szCs w:val="22"/>
        </w:rPr>
        <w:t>Customer</w:t>
      </w:r>
      <w:r w:rsidR="008455D3" w:rsidRPr="006D4B75">
        <w:rPr>
          <w:rFonts w:ascii="Calibri" w:hAnsi="Calibri" w:cs="Calibri"/>
          <w:sz w:val="22"/>
          <w:szCs w:val="22"/>
        </w:rPr>
        <w:t xml:space="preserve"> or its financial institution;</w:t>
      </w:r>
      <w:r w:rsidR="00552F83" w:rsidRPr="006D4B75">
        <w:rPr>
          <w:rFonts w:ascii="Calibri" w:hAnsi="Calibri" w:cs="Calibri"/>
          <w:sz w:val="22"/>
          <w:szCs w:val="22"/>
        </w:rPr>
        <w:t xml:space="preserve"> </w:t>
      </w:r>
      <w:r w:rsidR="00624368">
        <w:rPr>
          <w:rFonts w:ascii="Calibri" w:hAnsi="Calibri" w:cs="Calibri"/>
          <w:sz w:val="22"/>
          <w:szCs w:val="22"/>
        </w:rPr>
        <w:t>(</w:t>
      </w:r>
      <w:r w:rsidR="009E1F31">
        <w:rPr>
          <w:rFonts w:ascii="Calibri" w:hAnsi="Calibri" w:cs="Calibri"/>
          <w:sz w:val="22"/>
          <w:szCs w:val="22"/>
        </w:rPr>
        <w:t>c</w:t>
      </w:r>
      <w:r w:rsidR="00624368">
        <w:rPr>
          <w:rFonts w:ascii="Calibri" w:hAnsi="Calibri" w:cs="Calibri"/>
          <w:sz w:val="22"/>
          <w:szCs w:val="22"/>
        </w:rPr>
        <w:t xml:space="preserve">) </w:t>
      </w:r>
      <w:r w:rsidR="003C3005">
        <w:rPr>
          <w:rFonts w:ascii="Calibri" w:hAnsi="Calibri" w:cs="Calibri"/>
          <w:sz w:val="22"/>
          <w:szCs w:val="22"/>
        </w:rPr>
        <w:t>a</w:t>
      </w:r>
      <w:r w:rsidR="008455D3" w:rsidRPr="006D4B75">
        <w:rPr>
          <w:rFonts w:ascii="Calibri" w:hAnsi="Calibri" w:cs="Calibri"/>
          <w:sz w:val="22"/>
          <w:szCs w:val="22"/>
        </w:rPr>
        <w:t xml:space="preserve">ny late payment penalties, interest, or other charges assessed due to insufficient funds or </w:t>
      </w:r>
      <w:r w:rsidR="00552F83" w:rsidRPr="006D4B75">
        <w:rPr>
          <w:rFonts w:ascii="Calibri" w:hAnsi="Calibri" w:cs="Calibri"/>
          <w:sz w:val="22"/>
          <w:szCs w:val="22"/>
        </w:rPr>
        <w:t>Customer</w:t>
      </w:r>
      <w:r w:rsidR="008455D3" w:rsidRPr="006D4B75">
        <w:rPr>
          <w:rFonts w:ascii="Calibri" w:hAnsi="Calibri" w:cs="Calibri"/>
          <w:sz w:val="22"/>
          <w:szCs w:val="22"/>
        </w:rPr>
        <w:t>’s failure to meet payment deadlines;</w:t>
      </w:r>
      <w:r w:rsidR="00552F83" w:rsidRPr="006D4B75">
        <w:rPr>
          <w:rFonts w:ascii="Calibri" w:hAnsi="Calibri" w:cs="Calibri"/>
          <w:sz w:val="22"/>
          <w:szCs w:val="22"/>
        </w:rPr>
        <w:t xml:space="preserve"> </w:t>
      </w:r>
      <w:r w:rsidR="00C57026">
        <w:rPr>
          <w:rFonts w:ascii="Calibri" w:hAnsi="Calibri" w:cs="Calibri"/>
          <w:sz w:val="22"/>
          <w:szCs w:val="22"/>
        </w:rPr>
        <w:t>(</w:t>
      </w:r>
      <w:r w:rsidR="009E1F31">
        <w:rPr>
          <w:rFonts w:ascii="Calibri" w:hAnsi="Calibri" w:cs="Calibri"/>
          <w:sz w:val="22"/>
          <w:szCs w:val="22"/>
        </w:rPr>
        <w:t>d</w:t>
      </w:r>
      <w:r w:rsidR="00C57026">
        <w:rPr>
          <w:rFonts w:ascii="Calibri" w:hAnsi="Calibri" w:cs="Calibri"/>
          <w:sz w:val="22"/>
          <w:szCs w:val="22"/>
        </w:rPr>
        <w:t xml:space="preserve">) </w:t>
      </w:r>
      <w:r w:rsidR="00C3669A">
        <w:rPr>
          <w:rFonts w:ascii="Calibri" w:hAnsi="Calibri" w:cs="Calibri"/>
          <w:sz w:val="22"/>
          <w:szCs w:val="22"/>
        </w:rPr>
        <w:t>a</w:t>
      </w:r>
      <w:r w:rsidR="008455D3" w:rsidRPr="006D4B75">
        <w:rPr>
          <w:rFonts w:ascii="Calibri" w:hAnsi="Calibri" w:cs="Calibri"/>
          <w:sz w:val="22"/>
          <w:szCs w:val="22"/>
        </w:rPr>
        <w:t xml:space="preserve">ny claim by employees, tax authorities, or third parties asserting that </w:t>
      </w:r>
      <w:r w:rsidR="006D4B75" w:rsidRPr="006D4B75">
        <w:rPr>
          <w:rFonts w:ascii="Calibri" w:hAnsi="Calibri" w:cs="Calibri"/>
          <w:sz w:val="22"/>
          <w:szCs w:val="22"/>
        </w:rPr>
        <w:t>Corfix or NMBR</w:t>
      </w:r>
      <w:r w:rsidR="008455D3" w:rsidRPr="006D4B75">
        <w:rPr>
          <w:rFonts w:ascii="Calibri" w:hAnsi="Calibri" w:cs="Calibri"/>
          <w:sz w:val="22"/>
          <w:szCs w:val="22"/>
        </w:rPr>
        <w:t xml:space="preserve"> failed to process payments due to </w:t>
      </w:r>
      <w:r w:rsidR="006D4B75" w:rsidRPr="006D4B75">
        <w:rPr>
          <w:rFonts w:ascii="Calibri" w:hAnsi="Calibri" w:cs="Calibri"/>
          <w:sz w:val="22"/>
          <w:szCs w:val="22"/>
        </w:rPr>
        <w:t>Customer</w:t>
      </w:r>
      <w:r w:rsidR="008455D3" w:rsidRPr="006D4B75">
        <w:rPr>
          <w:rFonts w:ascii="Calibri" w:hAnsi="Calibri" w:cs="Calibri"/>
          <w:sz w:val="22"/>
          <w:szCs w:val="22"/>
        </w:rPr>
        <w:t>’s insufficient funds;</w:t>
      </w:r>
      <w:r w:rsidR="006D4B75" w:rsidRPr="006D4B75">
        <w:rPr>
          <w:rFonts w:ascii="Calibri" w:hAnsi="Calibri" w:cs="Calibri"/>
          <w:sz w:val="22"/>
          <w:szCs w:val="22"/>
        </w:rPr>
        <w:t xml:space="preserve"> </w:t>
      </w:r>
      <w:r w:rsidR="00C57026">
        <w:rPr>
          <w:rFonts w:ascii="Calibri" w:hAnsi="Calibri" w:cs="Calibri"/>
          <w:sz w:val="22"/>
          <w:szCs w:val="22"/>
        </w:rPr>
        <w:t>or (</w:t>
      </w:r>
      <w:r w:rsidR="009E1F31">
        <w:rPr>
          <w:rFonts w:ascii="Calibri" w:hAnsi="Calibri" w:cs="Calibri"/>
          <w:sz w:val="22"/>
          <w:szCs w:val="22"/>
        </w:rPr>
        <w:t>e</w:t>
      </w:r>
      <w:r w:rsidR="00C57026">
        <w:rPr>
          <w:rFonts w:ascii="Calibri" w:hAnsi="Calibri" w:cs="Calibri"/>
          <w:sz w:val="22"/>
          <w:szCs w:val="22"/>
        </w:rPr>
        <w:t xml:space="preserve">) </w:t>
      </w:r>
      <w:r w:rsidR="003C3005">
        <w:rPr>
          <w:rFonts w:ascii="Calibri" w:hAnsi="Calibri" w:cs="Calibri"/>
          <w:sz w:val="22"/>
          <w:szCs w:val="22"/>
        </w:rPr>
        <w:t>a</w:t>
      </w:r>
      <w:r w:rsidR="008455D3" w:rsidRPr="006D4B75">
        <w:rPr>
          <w:rFonts w:ascii="Calibri" w:hAnsi="Calibri" w:cs="Calibri"/>
          <w:sz w:val="22"/>
          <w:szCs w:val="22"/>
        </w:rPr>
        <w:t>ny misrepresentation or inaccuracy in the information provided by C</w:t>
      </w:r>
      <w:r w:rsidR="006D4B75" w:rsidRPr="006D4B75">
        <w:rPr>
          <w:rFonts w:ascii="Calibri" w:hAnsi="Calibri" w:cs="Calibri"/>
          <w:sz w:val="22"/>
          <w:szCs w:val="22"/>
        </w:rPr>
        <w:t>ustomer</w:t>
      </w:r>
      <w:r w:rsidR="008455D3" w:rsidRPr="006D4B75">
        <w:rPr>
          <w:rFonts w:ascii="Calibri" w:hAnsi="Calibri" w:cs="Calibri"/>
          <w:sz w:val="22"/>
          <w:szCs w:val="22"/>
        </w:rPr>
        <w:t xml:space="preserve"> regarding payroll obligations, tax liabilities, or payment authorizations.</w:t>
      </w:r>
      <w:r w:rsidR="006453BF">
        <w:rPr>
          <w:rFonts w:ascii="Calibri" w:hAnsi="Calibri" w:cs="Calibri"/>
          <w:sz w:val="22"/>
          <w:szCs w:val="22"/>
        </w:rPr>
        <w:t xml:space="preserve"> </w:t>
      </w:r>
      <w:r w:rsidR="006453BF" w:rsidRPr="006453BF">
        <w:rPr>
          <w:rFonts w:ascii="Calibri" w:hAnsi="Calibri" w:cs="Calibri"/>
          <w:sz w:val="22"/>
          <w:szCs w:val="22"/>
        </w:rPr>
        <w:t>This indemnity expressly includes any claims by Users, employees, contractors, or governmental authorities alleging unpaid wages, statutory remittances, or employment-related liabilities arising out of or relating to Customer’s insolvency or insufficient funding of payroll.</w:t>
      </w:r>
    </w:p>
    <w:p w14:paraId="4AA5AF41" w14:textId="7AEC3891" w:rsidR="00486180" w:rsidRPr="00C40C5B" w:rsidRDefault="00A97BBD" w:rsidP="00486180">
      <w:pPr>
        <w:pStyle w:val="ListParagraph"/>
        <w:numPr>
          <w:ilvl w:val="1"/>
          <w:numId w:val="1"/>
        </w:numPr>
        <w:ind w:left="567" w:hanging="567"/>
        <w:rPr>
          <w:rFonts w:ascii="Calibri" w:hAnsi="Calibri" w:cs="Calibri"/>
          <w:sz w:val="22"/>
          <w:szCs w:val="22"/>
        </w:rPr>
      </w:pPr>
      <w:r w:rsidRPr="006D4B75">
        <w:rPr>
          <w:rFonts w:ascii="Calibri" w:eastAsia="Arial" w:hAnsi="Calibri" w:cs="Calibri"/>
          <w:b/>
          <w:bCs/>
          <w:color w:val="222222"/>
          <w:sz w:val="22"/>
          <w:szCs w:val="22"/>
        </w:rPr>
        <w:t>Indemnification Pro</w:t>
      </w:r>
      <w:r w:rsidR="00CB0B16">
        <w:rPr>
          <w:rFonts w:ascii="Calibri" w:eastAsia="Arial" w:hAnsi="Calibri" w:cs="Calibri"/>
          <w:b/>
          <w:bCs/>
          <w:color w:val="222222"/>
          <w:sz w:val="22"/>
          <w:szCs w:val="22"/>
        </w:rPr>
        <w:t>cedure</w:t>
      </w:r>
      <w:r w:rsidRPr="006D4B75">
        <w:rPr>
          <w:rFonts w:ascii="Calibri" w:eastAsia="Arial" w:hAnsi="Calibri" w:cs="Calibri"/>
          <w:b/>
          <w:bCs/>
          <w:color w:val="222222"/>
          <w:sz w:val="22"/>
          <w:szCs w:val="22"/>
        </w:rPr>
        <w:t>.</w:t>
      </w:r>
      <w:r w:rsidRPr="006D4B75">
        <w:rPr>
          <w:rFonts w:ascii="Calibri" w:hAnsi="Calibri" w:cs="Calibri"/>
          <w:sz w:val="22"/>
          <w:szCs w:val="22"/>
        </w:rPr>
        <w:t xml:space="preserve"> </w:t>
      </w:r>
      <w:r w:rsidR="00C40C5B" w:rsidRPr="00C40C5B">
        <w:rPr>
          <w:rFonts w:ascii="Calibri" w:hAnsi="Calibri" w:cs="Calibri"/>
          <w:sz w:val="22"/>
          <w:szCs w:val="22"/>
        </w:rPr>
        <w:t xml:space="preserve">A </w:t>
      </w:r>
      <w:r w:rsidR="00C40C5B">
        <w:rPr>
          <w:rFonts w:ascii="Calibri" w:hAnsi="Calibri" w:cs="Calibri"/>
          <w:sz w:val="22"/>
          <w:szCs w:val="22"/>
        </w:rPr>
        <w:t>p</w:t>
      </w:r>
      <w:r w:rsidR="00C40C5B" w:rsidRPr="00C40C5B">
        <w:rPr>
          <w:rFonts w:ascii="Calibri" w:hAnsi="Calibri" w:cs="Calibri"/>
          <w:sz w:val="22"/>
          <w:szCs w:val="22"/>
        </w:rPr>
        <w:t xml:space="preserve">arty seeking indemnification under this Section </w:t>
      </w:r>
      <w:r w:rsidR="00C40C5B">
        <w:rPr>
          <w:rFonts w:ascii="Calibri" w:hAnsi="Calibri" w:cs="Calibri"/>
          <w:sz w:val="22"/>
          <w:szCs w:val="22"/>
        </w:rPr>
        <w:t>11</w:t>
      </w:r>
      <w:r w:rsidR="00C40C5B" w:rsidRPr="00C40C5B">
        <w:rPr>
          <w:rFonts w:ascii="Calibri" w:hAnsi="Calibri" w:cs="Calibri"/>
          <w:sz w:val="22"/>
          <w:szCs w:val="22"/>
        </w:rPr>
        <w:t xml:space="preserve"> (the “Indemnified Party”) shall promptly notify the other </w:t>
      </w:r>
      <w:r w:rsidR="00C40C5B">
        <w:rPr>
          <w:rFonts w:ascii="Calibri" w:hAnsi="Calibri" w:cs="Calibri"/>
          <w:sz w:val="22"/>
          <w:szCs w:val="22"/>
        </w:rPr>
        <w:t>p</w:t>
      </w:r>
      <w:r w:rsidR="00C40C5B" w:rsidRPr="00C40C5B">
        <w:rPr>
          <w:rFonts w:ascii="Calibri" w:hAnsi="Calibri" w:cs="Calibri"/>
          <w:sz w:val="22"/>
          <w:szCs w:val="22"/>
        </w:rPr>
        <w:t xml:space="preserve">arty (the “Indemnifying Party”) in writing of any claim for which indemnification is sought, </w:t>
      </w:r>
      <w:proofErr w:type="gramStart"/>
      <w:r w:rsidR="00C40C5B" w:rsidRPr="00C40C5B">
        <w:rPr>
          <w:rFonts w:ascii="Calibri" w:hAnsi="Calibri" w:cs="Calibri"/>
          <w:sz w:val="22"/>
          <w:szCs w:val="22"/>
        </w:rPr>
        <w:t>provided that</w:t>
      </w:r>
      <w:proofErr w:type="gramEnd"/>
      <w:r w:rsidR="00C40C5B" w:rsidRPr="00C40C5B">
        <w:rPr>
          <w:rFonts w:ascii="Calibri" w:hAnsi="Calibri" w:cs="Calibri"/>
          <w:sz w:val="22"/>
          <w:szCs w:val="22"/>
        </w:rPr>
        <w:t xml:space="preserve"> failure to give prompt notice will not relieve the Indemnifying Party of its obligations except to the extent it is materially prejudiced by the delay. The Indemnifying Party shall have the right to assume control of the defense and settlement of such claim, provided that: (a) the Indemnified Party may participate in the defense with counsel of its choosing at its own expense; and (b) the Indemnifying Party may not settle any claim without the Indemnified Party’s prior written consent if such settlement (</w:t>
      </w:r>
      <w:proofErr w:type="spellStart"/>
      <w:r w:rsidR="00C40C5B" w:rsidRPr="00C40C5B">
        <w:rPr>
          <w:rFonts w:ascii="Calibri" w:hAnsi="Calibri" w:cs="Calibri"/>
          <w:sz w:val="22"/>
          <w:szCs w:val="22"/>
        </w:rPr>
        <w:t>i</w:t>
      </w:r>
      <w:proofErr w:type="spellEnd"/>
      <w:r w:rsidR="00C40C5B" w:rsidRPr="00C40C5B">
        <w:rPr>
          <w:rFonts w:ascii="Calibri" w:hAnsi="Calibri" w:cs="Calibri"/>
          <w:sz w:val="22"/>
          <w:szCs w:val="22"/>
        </w:rPr>
        <w:t>) admits liability or fault on behalf of the Indemnified Party, (ii) imposes any monetary or other obligation on the Indemnified Party, or (iii) does not include a full release of the Indemnified Party from all liability with respect to such claim. The Indemnified Party shall reasonably cooperate in the defense at the Indemnifying Party’s expense.</w:t>
      </w:r>
    </w:p>
    <w:p w14:paraId="3032F073" w14:textId="1969CFD8" w:rsidR="00F02E32" w:rsidRPr="00E87698" w:rsidRDefault="00BD1266" w:rsidP="00F02E32">
      <w:pPr>
        <w:pStyle w:val="ListParagraph"/>
        <w:numPr>
          <w:ilvl w:val="1"/>
          <w:numId w:val="1"/>
        </w:numPr>
        <w:ind w:left="567" w:hanging="567"/>
        <w:rPr>
          <w:rFonts w:ascii="Calibri" w:hAnsi="Calibri" w:cs="Calibri"/>
          <w:sz w:val="22"/>
          <w:szCs w:val="22"/>
        </w:rPr>
      </w:pPr>
      <w:r w:rsidRPr="00E87698">
        <w:rPr>
          <w:rFonts w:ascii="Calibri" w:hAnsi="Calibri" w:cs="Calibri"/>
          <w:b/>
          <w:bCs/>
          <w:sz w:val="22"/>
          <w:szCs w:val="22"/>
        </w:rPr>
        <w:t>Intellectual Property Remedy.</w:t>
      </w:r>
      <w:r w:rsidRPr="00E87698">
        <w:rPr>
          <w:rFonts w:ascii="Calibri" w:hAnsi="Calibri" w:cs="Calibri"/>
          <w:sz w:val="22"/>
          <w:szCs w:val="22"/>
        </w:rPr>
        <w:t xml:space="preserve"> </w:t>
      </w:r>
      <w:r w:rsidR="00F02E32" w:rsidRPr="00E87698">
        <w:rPr>
          <w:rFonts w:ascii="Calibri" w:hAnsi="Calibri" w:cs="Calibri"/>
          <w:sz w:val="22"/>
          <w:szCs w:val="22"/>
        </w:rPr>
        <w:t>If a claim described in Section 1</w:t>
      </w:r>
      <w:r w:rsidR="00E87698">
        <w:rPr>
          <w:rFonts w:ascii="Calibri" w:hAnsi="Calibri" w:cs="Calibri"/>
          <w:sz w:val="22"/>
          <w:szCs w:val="22"/>
        </w:rPr>
        <w:t>1</w:t>
      </w:r>
      <w:r w:rsidR="00F02E32" w:rsidRPr="00E87698">
        <w:rPr>
          <w:rFonts w:ascii="Calibri" w:hAnsi="Calibri" w:cs="Calibri"/>
          <w:sz w:val="22"/>
          <w:szCs w:val="22"/>
        </w:rPr>
        <w:t>.1(a) is made or appears likely, Corfix may, at its option and expense: (</w:t>
      </w:r>
      <w:r w:rsidR="009E1F31">
        <w:rPr>
          <w:rFonts w:ascii="Calibri" w:hAnsi="Calibri" w:cs="Calibri"/>
          <w:sz w:val="22"/>
          <w:szCs w:val="22"/>
        </w:rPr>
        <w:t>a</w:t>
      </w:r>
      <w:r w:rsidR="00F02E32" w:rsidRPr="00E87698">
        <w:rPr>
          <w:rFonts w:ascii="Calibri" w:hAnsi="Calibri" w:cs="Calibri"/>
          <w:sz w:val="22"/>
          <w:szCs w:val="22"/>
        </w:rPr>
        <w:t>) obtain for Customer the right to continue using the Services; (</w:t>
      </w:r>
      <w:r w:rsidR="009E1F31">
        <w:rPr>
          <w:rFonts w:ascii="Calibri" w:hAnsi="Calibri" w:cs="Calibri"/>
          <w:sz w:val="22"/>
          <w:szCs w:val="22"/>
        </w:rPr>
        <w:t>b</w:t>
      </w:r>
      <w:r w:rsidR="00F02E32" w:rsidRPr="00E87698">
        <w:rPr>
          <w:rFonts w:ascii="Calibri" w:hAnsi="Calibri" w:cs="Calibri"/>
          <w:sz w:val="22"/>
          <w:szCs w:val="22"/>
        </w:rPr>
        <w:t>) modify the Services to be non-infringing while substantially preserving functionality; or (</w:t>
      </w:r>
      <w:r w:rsidR="009E1F31">
        <w:rPr>
          <w:rFonts w:ascii="Calibri" w:hAnsi="Calibri" w:cs="Calibri"/>
          <w:sz w:val="22"/>
          <w:szCs w:val="22"/>
        </w:rPr>
        <w:t>c</w:t>
      </w:r>
      <w:r w:rsidR="00F02E32" w:rsidRPr="00E87698">
        <w:rPr>
          <w:rFonts w:ascii="Calibri" w:hAnsi="Calibri" w:cs="Calibri"/>
          <w:sz w:val="22"/>
          <w:szCs w:val="22"/>
        </w:rPr>
        <w:t>) terminate the affected Services and provide a pro-rata refund of any prepaid fees for the terminated portion of the Subscription Term.</w:t>
      </w:r>
      <w:r w:rsidR="002E59B1" w:rsidRPr="00E87698">
        <w:rPr>
          <w:rFonts w:ascii="Calibri" w:hAnsi="Calibri" w:cs="Calibri"/>
          <w:sz w:val="22"/>
          <w:szCs w:val="22"/>
        </w:rPr>
        <w:t xml:space="preserve"> </w:t>
      </w:r>
      <w:r w:rsidR="00F02E32" w:rsidRPr="00E87698">
        <w:rPr>
          <w:rFonts w:ascii="Calibri" w:hAnsi="Calibri" w:cs="Calibri"/>
          <w:sz w:val="22"/>
          <w:szCs w:val="22"/>
        </w:rPr>
        <w:t>The obligations set out in Sections 1</w:t>
      </w:r>
      <w:r w:rsidR="00A31DBC">
        <w:rPr>
          <w:rFonts w:ascii="Calibri" w:hAnsi="Calibri" w:cs="Calibri"/>
          <w:sz w:val="22"/>
          <w:szCs w:val="22"/>
        </w:rPr>
        <w:t>1</w:t>
      </w:r>
      <w:r w:rsidR="00F02E32" w:rsidRPr="00E87698">
        <w:rPr>
          <w:rFonts w:ascii="Calibri" w:hAnsi="Calibri" w:cs="Calibri"/>
          <w:sz w:val="22"/>
          <w:szCs w:val="22"/>
        </w:rPr>
        <w:t>.1 and 1</w:t>
      </w:r>
      <w:r w:rsidR="00A31DBC">
        <w:rPr>
          <w:rFonts w:ascii="Calibri" w:hAnsi="Calibri" w:cs="Calibri"/>
          <w:sz w:val="22"/>
          <w:szCs w:val="22"/>
        </w:rPr>
        <w:t>1</w:t>
      </w:r>
      <w:r w:rsidR="00F02E32" w:rsidRPr="00E87698">
        <w:rPr>
          <w:rFonts w:ascii="Calibri" w:hAnsi="Calibri" w:cs="Calibri"/>
          <w:sz w:val="22"/>
          <w:szCs w:val="22"/>
        </w:rPr>
        <w:t>.5 are Customer’s exclusive remedy and Corfix’s sole liability for any third-party claim described in Section 1</w:t>
      </w:r>
      <w:r w:rsidR="00A31DBC">
        <w:rPr>
          <w:rFonts w:ascii="Calibri" w:hAnsi="Calibri" w:cs="Calibri"/>
          <w:sz w:val="22"/>
          <w:szCs w:val="22"/>
        </w:rPr>
        <w:t>1</w:t>
      </w:r>
      <w:r w:rsidR="00F02E32" w:rsidRPr="00E87698">
        <w:rPr>
          <w:rFonts w:ascii="Calibri" w:hAnsi="Calibri" w:cs="Calibri"/>
          <w:sz w:val="22"/>
          <w:szCs w:val="22"/>
        </w:rPr>
        <w:t>.1(a).</w:t>
      </w:r>
    </w:p>
    <w:p w14:paraId="74563166" w14:textId="2D3F3416" w:rsidR="004D7947" w:rsidRPr="002E59B1" w:rsidRDefault="004D7947" w:rsidP="002E59B1">
      <w:pPr>
        <w:rPr>
          <w:rFonts w:ascii="Calibri" w:hAnsi="Calibri" w:cs="Calibri"/>
          <w:sz w:val="22"/>
          <w:szCs w:val="22"/>
        </w:rPr>
      </w:pPr>
    </w:p>
    <w:p w14:paraId="7BC1F36D" w14:textId="77777777" w:rsidR="00670E2A" w:rsidRDefault="00736B10" w:rsidP="00393829">
      <w:pPr>
        <w:pStyle w:val="ListParagraph"/>
        <w:numPr>
          <w:ilvl w:val="0"/>
          <w:numId w:val="1"/>
        </w:numPr>
        <w:rPr>
          <w:rFonts w:ascii="Calibri" w:hAnsi="Calibri" w:cs="Calibri"/>
          <w:b/>
          <w:bCs/>
          <w:sz w:val="22"/>
          <w:szCs w:val="22"/>
        </w:rPr>
      </w:pPr>
      <w:r w:rsidRPr="00393829">
        <w:rPr>
          <w:rFonts w:ascii="Calibri" w:hAnsi="Calibri" w:cs="Calibri"/>
          <w:b/>
          <w:bCs/>
          <w:sz w:val="22"/>
          <w:szCs w:val="22"/>
        </w:rPr>
        <w:t>LIMITATION OF LIABILITY</w:t>
      </w:r>
    </w:p>
    <w:p w14:paraId="5079F561" w14:textId="6ECD457E" w:rsidR="009A0E20" w:rsidRPr="00B76DC7" w:rsidRDefault="00670E2A" w:rsidP="006F6C31">
      <w:pPr>
        <w:pStyle w:val="ListParagraph"/>
        <w:numPr>
          <w:ilvl w:val="1"/>
          <w:numId w:val="1"/>
        </w:numPr>
        <w:ind w:left="567" w:hanging="567"/>
        <w:rPr>
          <w:rFonts w:ascii="Calibri" w:hAnsi="Calibri" w:cs="Calibri"/>
          <w:b/>
          <w:bCs/>
          <w:sz w:val="22"/>
          <w:szCs w:val="22"/>
        </w:rPr>
      </w:pPr>
      <w:r w:rsidRPr="009A0E20">
        <w:rPr>
          <w:rFonts w:ascii="Calibri" w:hAnsi="Calibri" w:cs="Calibri"/>
          <w:b/>
          <w:bCs/>
          <w:sz w:val="22"/>
          <w:szCs w:val="22"/>
        </w:rPr>
        <w:t>E</w:t>
      </w:r>
      <w:r w:rsidR="00393829" w:rsidRPr="009A0E20">
        <w:rPr>
          <w:rFonts w:ascii="Calibri" w:hAnsi="Calibri" w:cs="Calibri"/>
          <w:b/>
          <w:bCs/>
          <w:sz w:val="22"/>
          <w:szCs w:val="22"/>
        </w:rPr>
        <w:t>xclusion of Indirect and Consequential Damages.</w:t>
      </w:r>
      <w:r w:rsidR="00393829" w:rsidRPr="00670E2A">
        <w:rPr>
          <w:rFonts w:ascii="Calibri" w:hAnsi="Calibri" w:cs="Calibri"/>
          <w:sz w:val="22"/>
          <w:szCs w:val="22"/>
        </w:rPr>
        <w:t xml:space="preserve"> SUBJECT TO SECTION 1</w:t>
      </w:r>
      <w:r w:rsidR="00D579C5">
        <w:rPr>
          <w:rFonts w:ascii="Calibri" w:hAnsi="Calibri" w:cs="Calibri"/>
          <w:sz w:val="22"/>
          <w:szCs w:val="22"/>
        </w:rPr>
        <w:t>2</w:t>
      </w:r>
      <w:r w:rsidR="00393829" w:rsidRPr="00670E2A">
        <w:rPr>
          <w:rFonts w:ascii="Calibri" w:hAnsi="Calibri" w:cs="Calibri"/>
          <w:sz w:val="22"/>
          <w:szCs w:val="22"/>
        </w:rPr>
        <w:t>.</w:t>
      </w:r>
      <w:r w:rsidR="002B6295">
        <w:rPr>
          <w:rFonts w:ascii="Calibri" w:hAnsi="Calibri" w:cs="Calibri"/>
          <w:sz w:val="22"/>
          <w:szCs w:val="22"/>
        </w:rPr>
        <w:t>4</w:t>
      </w:r>
      <w:r w:rsidR="00393829" w:rsidRPr="00670E2A">
        <w:rPr>
          <w:rFonts w:ascii="Calibri" w:hAnsi="Calibri" w:cs="Calibri"/>
          <w:sz w:val="22"/>
          <w:szCs w:val="22"/>
        </w:rPr>
        <w:t>, IN NO EVENT SHALL EITHER PARTY HAVE ANY LIABILITY TO THE OTHER PARTY FOR ANY INDIRECT, SPECIAL, INCIDENTAL, PUNITIVE, OR CONSEQUENTIAL DAMAGES (INCLUDING, WITHOUT LIMITATION, DAMAGES FOR LOSS OF BUSINESS, LOSS OF PROFITS, LOSS OF REVENUE, BUSINESS INTERRUPTION, LOSS OF DATA, LOST SAVINGS, DAMAGES RELATING TO FAILURES OF TELECOMMUNICATIONS, THE INTERNET, ELECTRONIC COMMUNICATIONS, CORRUPTION, SECURITY, LOSS OR THEFT OF DATA, OR OTHER SIMILAR PECUNIARY LOSS).</w:t>
      </w:r>
    </w:p>
    <w:p w14:paraId="6907FA7C" w14:textId="0C4DCAF0" w:rsidR="00B76DC7" w:rsidRPr="00B76DC7" w:rsidRDefault="00B76DC7" w:rsidP="006F6C31">
      <w:pPr>
        <w:pStyle w:val="ListParagraph"/>
        <w:numPr>
          <w:ilvl w:val="1"/>
          <w:numId w:val="1"/>
        </w:numPr>
        <w:ind w:left="567" w:hanging="567"/>
        <w:rPr>
          <w:rFonts w:ascii="Calibri" w:hAnsi="Calibri" w:cs="Calibri"/>
          <w:sz w:val="22"/>
          <w:szCs w:val="22"/>
        </w:rPr>
      </w:pPr>
      <w:r w:rsidRPr="004A6B36">
        <w:rPr>
          <w:rFonts w:ascii="Calibri" w:eastAsia="Arial" w:hAnsi="Calibri" w:cs="Calibri"/>
          <w:b/>
          <w:bCs/>
          <w:color w:val="222222"/>
          <w:sz w:val="22"/>
          <w:szCs w:val="22"/>
        </w:rPr>
        <w:lastRenderedPageBreak/>
        <w:t>Payroll Liability</w:t>
      </w:r>
      <w:r>
        <w:rPr>
          <w:rFonts w:ascii="Calibri" w:eastAsia="Arial" w:hAnsi="Calibri" w:cs="Calibri"/>
          <w:b/>
          <w:bCs/>
          <w:color w:val="222222"/>
          <w:sz w:val="22"/>
          <w:szCs w:val="22"/>
        </w:rPr>
        <w:t xml:space="preserve"> Limitation</w:t>
      </w:r>
      <w:r w:rsidRPr="004A6B36">
        <w:rPr>
          <w:rFonts w:ascii="Calibri" w:eastAsia="Arial" w:hAnsi="Calibri" w:cs="Calibri"/>
          <w:b/>
          <w:bCs/>
          <w:color w:val="222222"/>
          <w:sz w:val="22"/>
          <w:szCs w:val="22"/>
        </w:rPr>
        <w:t>.</w:t>
      </w:r>
      <w:r w:rsidRPr="004A6B36">
        <w:rPr>
          <w:rFonts w:ascii="Calibri" w:hAnsi="Calibri" w:cs="Calibri"/>
          <w:sz w:val="22"/>
          <w:szCs w:val="22"/>
        </w:rPr>
        <w:t xml:space="preserve"> </w:t>
      </w:r>
      <w:r w:rsidR="00244098" w:rsidRPr="00244098">
        <w:rPr>
          <w:rFonts w:ascii="Calibri" w:hAnsi="Calibri" w:cs="Calibri"/>
          <w:sz w:val="22"/>
          <w:szCs w:val="22"/>
        </w:rPr>
        <w:t>CU</w:t>
      </w:r>
      <w:r w:rsidR="00721279" w:rsidRPr="00244098">
        <w:rPr>
          <w:rFonts w:ascii="Calibri" w:hAnsi="Calibri" w:cs="Calibri"/>
          <w:sz w:val="22"/>
          <w:szCs w:val="22"/>
        </w:rPr>
        <w:t xml:space="preserve">STOMER ACKNOWLEDGES THAT </w:t>
      </w:r>
      <w:r w:rsidR="00721279" w:rsidRPr="00721279">
        <w:rPr>
          <w:rFonts w:ascii="Calibri" w:hAnsi="Calibri" w:cs="Calibri"/>
          <w:sz w:val="22"/>
          <w:szCs w:val="22"/>
        </w:rPr>
        <w:t>CORFIX ACTS SOLELY AS A TECHNOLOGY PROVIDER TO FACILITATE PAYROLL CALCULATIONS AND TRANSMISSIONS INITIATED BY CUSTOMER. NMBR, AS AN INDEPENDENT THIRD-PARTY PAYROLL PROCESSOR, IS SOLELY RESPONSIBLE FOR ITS OWN PROCESSING AND REMITTANCE ACTIVITIES. CORFIX SHALL HAVE NO LIABILITY OF ANY KIND (WHETHER DIRECT, INDIRECT, CONSEQUENTIAL, OR OTHERWISE) ARISING OUT OF OR RELATING TO CUSTOMER’S PAYROLL, TAX, OR REMITTANCE ACTIVITIES, INCLUDING ANY FAILURE BY CUSTOMER OR ANY THIRD-PARTY PROCESSOR (INCLUDING NMBR) TO FUND, AUTHORIZE, OR COMPLETE PAYROLL OR TAX PAYMENTS.</w:t>
      </w:r>
    </w:p>
    <w:p w14:paraId="4F0CA41A" w14:textId="77777777" w:rsidR="00D738E1" w:rsidRPr="00D738E1" w:rsidRDefault="00393829" w:rsidP="00D738E1">
      <w:pPr>
        <w:pStyle w:val="ListParagraph"/>
        <w:numPr>
          <w:ilvl w:val="1"/>
          <w:numId w:val="1"/>
        </w:numPr>
        <w:ind w:left="567" w:hanging="567"/>
        <w:rPr>
          <w:rFonts w:ascii="Calibri" w:hAnsi="Calibri" w:cs="Calibri"/>
          <w:b/>
          <w:bCs/>
          <w:sz w:val="22"/>
          <w:szCs w:val="22"/>
        </w:rPr>
      </w:pPr>
      <w:r w:rsidRPr="009A0E20">
        <w:rPr>
          <w:rFonts w:ascii="Calibri" w:hAnsi="Calibri" w:cs="Calibri"/>
          <w:b/>
          <w:bCs/>
          <w:sz w:val="22"/>
          <w:szCs w:val="22"/>
        </w:rPr>
        <w:t>Limitation of Liability.</w:t>
      </w:r>
      <w:r w:rsidRPr="009A0E20">
        <w:rPr>
          <w:rFonts w:ascii="Calibri" w:hAnsi="Calibri" w:cs="Calibri"/>
          <w:sz w:val="22"/>
          <w:szCs w:val="22"/>
        </w:rPr>
        <w:t xml:space="preserve"> SUBJECT TO SECTION 1</w:t>
      </w:r>
      <w:r w:rsidR="00D579C5">
        <w:rPr>
          <w:rFonts w:ascii="Calibri" w:hAnsi="Calibri" w:cs="Calibri"/>
          <w:sz w:val="22"/>
          <w:szCs w:val="22"/>
        </w:rPr>
        <w:t>2</w:t>
      </w:r>
      <w:r w:rsidRPr="009A0E20">
        <w:rPr>
          <w:rFonts w:ascii="Calibri" w:hAnsi="Calibri" w:cs="Calibri"/>
          <w:sz w:val="22"/>
          <w:szCs w:val="22"/>
        </w:rPr>
        <w:t>.</w:t>
      </w:r>
      <w:r w:rsidR="002B6295">
        <w:rPr>
          <w:rFonts w:ascii="Calibri" w:hAnsi="Calibri" w:cs="Calibri"/>
          <w:sz w:val="22"/>
          <w:szCs w:val="22"/>
        </w:rPr>
        <w:t>4</w:t>
      </w:r>
      <w:r w:rsidRPr="009A0E20">
        <w:rPr>
          <w:rFonts w:ascii="Calibri" w:hAnsi="Calibri" w:cs="Calibri"/>
          <w:sz w:val="22"/>
          <w:szCs w:val="22"/>
        </w:rPr>
        <w:t>, IN NO EVENT SHALL EITHER PARTY’S MAXIMUM, CUMULATIVE AND AGGREGATE LIABILITY ARISING OUT OF OR RELATED TO THIS AGREEMENT OR RELATING TO THE SUBJECT MATTER HEREOF FOR ALL CLAIMS, COSTS, LOSSES AND DAMAGES EXCEED THE AMOUNTS ACTUALLY PAID BY AND DUE FROM CUSTOMER HEREUNDER IN THE TWELVE (12) MONTHS PRECEDING THE INCIDENT GIVING RISE TO LIABILITY. THE EXISTENCE OF MORE THAN ONE CLAIM SHALL NOT ENLARGE THIS CUMULATIVE LIMIT.</w:t>
      </w:r>
    </w:p>
    <w:p w14:paraId="6539808E" w14:textId="5943857B" w:rsidR="00393829" w:rsidRPr="00D738E1" w:rsidRDefault="00300273" w:rsidP="00D738E1">
      <w:pPr>
        <w:pStyle w:val="ListParagraph"/>
        <w:numPr>
          <w:ilvl w:val="1"/>
          <w:numId w:val="1"/>
        </w:numPr>
        <w:ind w:left="567" w:hanging="567"/>
        <w:rPr>
          <w:rFonts w:ascii="Calibri" w:hAnsi="Calibri" w:cs="Calibri"/>
          <w:b/>
          <w:bCs/>
          <w:sz w:val="22"/>
          <w:szCs w:val="22"/>
        </w:rPr>
      </w:pPr>
      <w:r w:rsidRPr="00D738E1">
        <w:rPr>
          <w:rFonts w:ascii="Calibri" w:hAnsi="Calibri" w:cs="Calibri"/>
          <w:b/>
          <w:bCs/>
          <w:sz w:val="22"/>
          <w:szCs w:val="22"/>
        </w:rPr>
        <w:t>Exceptions to Limitations</w:t>
      </w:r>
      <w:r w:rsidR="00393829" w:rsidRPr="00D738E1">
        <w:rPr>
          <w:rFonts w:ascii="Calibri" w:hAnsi="Calibri" w:cs="Calibri"/>
          <w:b/>
          <w:bCs/>
          <w:sz w:val="22"/>
          <w:szCs w:val="22"/>
        </w:rPr>
        <w:t>.</w:t>
      </w:r>
      <w:r w:rsidR="00393829" w:rsidRPr="00D738E1">
        <w:rPr>
          <w:rFonts w:ascii="Calibri" w:hAnsi="Calibri" w:cs="Calibri"/>
          <w:sz w:val="22"/>
          <w:szCs w:val="22"/>
        </w:rPr>
        <w:t xml:space="preserve"> </w:t>
      </w:r>
      <w:r w:rsidR="00D738E1" w:rsidRPr="00D738E1">
        <w:rPr>
          <w:rFonts w:ascii="Calibri" w:hAnsi="Calibri" w:cs="Calibri"/>
          <w:sz w:val="22"/>
          <w:szCs w:val="22"/>
        </w:rPr>
        <w:t>NOTWITHSTANDING SECTION</w:t>
      </w:r>
      <w:r w:rsidR="00D738E1" w:rsidRPr="00D738E1">
        <w:rPr>
          <w:rFonts w:ascii="Calibri" w:hAnsi="Calibri" w:cs="Calibri"/>
          <w:sz w:val="22"/>
          <w:szCs w:val="22"/>
        </w:rPr>
        <w:t xml:space="preserve"> 12.3, THE LIMITATION OF LIABILITY SHALL NOT APPLY TO THE FOLLOWING CATEGORIES OF CLAIMS: </w:t>
      </w:r>
      <w:r w:rsidR="00D738E1" w:rsidRPr="00D738E1">
        <w:rPr>
          <w:rFonts w:ascii="Calibri" w:eastAsiaTheme="majorEastAsia" w:hAnsi="Calibri" w:cs="Calibri"/>
          <w:sz w:val="22"/>
          <w:szCs w:val="22"/>
        </w:rPr>
        <w:t>(A) INDEMNIFICATION OBLIGATIONS.</w:t>
      </w:r>
      <w:r w:rsidR="00D738E1" w:rsidRPr="00D738E1">
        <w:rPr>
          <w:rFonts w:ascii="Calibri" w:hAnsi="Calibri" w:cs="Calibri"/>
          <w:sz w:val="22"/>
          <w:szCs w:val="22"/>
        </w:rPr>
        <w:t xml:space="preserve"> </w:t>
      </w:r>
      <w:proofErr w:type="gramStart"/>
      <w:r w:rsidR="00D738E1" w:rsidRPr="00D738E1">
        <w:rPr>
          <w:rFonts w:ascii="Calibri" w:hAnsi="Calibri" w:cs="Calibri"/>
          <w:sz w:val="22"/>
          <w:szCs w:val="22"/>
        </w:rPr>
        <w:t>EITHER PARTY'S</w:t>
      </w:r>
      <w:proofErr w:type="gramEnd"/>
      <w:r w:rsidR="00D738E1" w:rsidRPr="00D738E1">
        <w:rPr>
          <w:rFonts w:ascii="Calibri" w:hAnsi="Calibri" w:cs="Calibri"/>
          <w:sz w:val="22"/>
          <w:szCs w:val="22"/>
        </w:rPr>
        <w:t xml:space="preserve"> INDEMNIFICATION OBLIGATIONS UNDER SECTION 11 (INDEMNIFICATION) (UNCAPPED); </w:t>
      </w:r>
      <w:r w:rsidR="00D738E1" w:rsidRPr="00D738E1">
        <w:rPr>
          <w:rFonts w:ascii="Calibri" w:eastAsiaTheme="majorEastAsia" w:hAnsi="Calibri" w:cs="Calibri"/>
          <w:sz w:val="22"/>
          <w:szCs w:val="22"/>
        </w:rPr>
        <w:t>(B) CONFIDENTIALITY BREACHES.</w:t>
      </w:r>
      <w:r w:rsidR="00D738E1" w:rsidRPr="00D738E1">
        <w:rPr>
          <w:rFonts w:ascii="Calibri" w:hAnsi="Calibri" w:cs="Calibri"/>
          <w:sz w:val="22"/>
          <w:szCs w:val="22"/>
        </w:rPr>
        <w:t xml:space="preserve"> DAMAGES ARISING FROM A PARTY'S BREACH OF ITS CONFIDENTIALITY OBLIGATIONS UNDER SECTION 9, WHICH SHALL BE SUBJECT TO AN AGGREGATE CAP OF TWO (2) TIMES THE AMOUNTS PAID OR PAYABLE BY CUSTOMER IN THE TWELVE (12) MONTHS PRECEDING THE EVENT GIVING RISE TO THE CLAIM, AND IN NO EVENT EXCEED TWO MILLION DOLLARS ($2,000,000); </w:t>
      </w:r>
      <w:r w:rsidR="00D738E1" w:rsidRPr="00D738E1">
        <w:rPr>
          <w:rFonts w:ascii="Calibri" w:eastAsiaTheme="majorEastAsia" w:hAnsi="Calibri" w:cs="Calibri"/>
          <w:sz w:val="22"/>
          <w:szCs w:val="22"/>
        </w:rPr>
        <w:t>(C) PAYMENT OBLIGATIONS.</w:t>
      </w:r>
      <w:r w:rsidR="00D738E1" w:rsidRPr="00D738E1">
        <w:rPr>
          <w:rFonts w:ascii="Calibri" w:hAnsi="Calibri" w:cs="Calibri"/>
          <w:sz w:val="22"/>
          <w:szCs w:val="22"/>
        </w:rPr>
        <w:t xml:space="preserve"> ANY CLAIMS FOR NON-PAYMENT OF AMOUNTS DUE BY CUSTOMER (UNCAPPED); </w:t>
      </w:r>
      <w:r w:rsidR="00D738E1" w:rsidRPr="00D738E1">
        <w:rPr>
          <w:rFonts w:ascii="Calibri" w:eastAsiaTheme="majorEastAsia" w:hAnsi="Calibri" w:cs="Calibri"/>
          <w:sz w:val="22"/>
          <w:szCs w:val="22"/>
        </w:rPr>
        <w:t>(D) FRAUD, GROSS NEGLIGENCE, OR WILLFUL MISCONDUCT.</w:t>
      </w:r>
      <w:r w:rsidR="00D738E1" w:rsidRPr="00D738E1">
        <w:rPr>
          <w:rFonts w:ascii="Calibri" w:hAnsi="Calibri" w:cs="Calibri"/>
          <w:sz w:val="22"/>
          <w:szCs w:val="22"/>
        </w:rPr>
        <w:t xml:space="preserve"> DAMAGES ARISING FROM A PARTY'S FRAUD, GROSS NEGLIGENCE, OR WILLFUL MISCONDUCT (UNCAPPED); </w:t>
      </w:r>
      <w:r w:rsidR="00D738E1" w:rsidRPr="00D738E1">
        <w:rPr>
          <w:rFonts w:ascii="Calibri" w:eastAsiaTheme="majorEastAsia" w:hAnsi="Calibri" w:cs="Calibri"/>
          <w:sz w:val="22"/>
          <w:szCs w:val="22"/>
        </w:rPr>
        <w:t>(E) BODILY INJURY OR DEATH.</w:t>
      </w:r>
      <w:r w:rsidR="00D738E1" w:rsidRPr="00D738E1">
        <w:rPr>
          <w:rFonts w:ascii="Calibri" w:hAnsi="Calibri" w:cs="Calibri"/>
          <w:sz w:val="22"/>
          <w:szCs w:val="22"/>
        </w:rPr>
        <w:t xml:space="preserve"> DAMAGES FOR BODILY INJURY OR DEATH, WHICH SHALL BE SUBJECT TO THE LIMITS OF THE APPLICABLE INSURANCE POLICY MAINTAINED BY THE LIABLE PARTY PURSUANT TO SECTION 15.6; AND </w:t>
      </w:r>
      <w:r w:rsidR="00D738E1" w:rsidRPr="00D738E1">
        <w:rPr>
          <w:rFonts w:ascii="Calibri" w:eastAsiaTheme="majorEastAsia" w:hAnsi="Calibri" w:cs="Calibri"/>
          <w:sz w:val="22"/>
          <w:szCs w:val="22"/>
        </w:rPr>
        <w:t>(F) PAYROLL SERVICES LIABILITY.</w:t>
      </w:r>
      <w:r w:rsidR="00D738E1" w:rsidRPr="00D738E1">
        <w:rPr>
          <w:rFonts w:ascii="Calibri" w:hAnsi="Calibri" w:cs="Calibri"/>
          <w:sz w:val="22"/>
          <w:szCs w:val="22"/>
        </w:rPr>
        <w:t xml:space="preserve"> CUSTOMER'S OBLIGATIONS UNDER SECTION 7 (PAYROLL SERVICES) AND SECTION 11.3 (CUSTOMER PAYROLL INDEMNITY) (UNCAPPED). FOR GREATER CERTAINTY, CORFIX AND NMBR SHALL HAVE NO LIABILITY FOR ANY LOSSES ARISING UNDER SECTION </w:t>
      </w:r>
      <w:proofErr w:type="gramStart"/>
      <w:r w:rsidR="00D738E1" w:rsidRPr="00D738E1">
        <w:rPr>
          <w:rFonts w:ascii="Calibri" w:hAnsi="Calibri" w:cs="Calibri"/>
          <w:sz w:val="22"/>
          <w:szCs w:val="22"/>
        </w:rPr>
        <w:t>7;</w:t>
      </w:r>
      <w:proofErr w:type="gramEnd"/>
      <w:r w:rsidR="00D738E1" w:rsidRPr="00D738E1">
        <w:rPr>
          <w:rFonts w:ascii="Calibri" w:hAnsi="Calibri" w:cs="Calibri"/>
          <w:sz w:val="22"/>
          <w:szCs w:val="22"/>
        </w:rPr>
        <w:t xml:space="preserve"> ALL SUCH OBLIGATIONS REST SOLELY WITH CUSTOMER.</w:t>
      </w:r>
    </w:p>
    <w:p w14:paraId="1AD1C9D5" w14:textId="77777777" w:rsidR="00154D73" w:rsidRPr="00244098" w:rsidRDefault="00154D73" w:rsidP="004E41A4">
      <w:pPr>
        <w:pStyle w:val="ListParagraph"/>
        <w:ind w:left="426"/>
        <w:rPr>
          <w:rFonts w:ascii="Calibri" w:hAnsi="Calibri" w:cs="Calibri"/>
          <w:sz w:val="22"/>
          <w:szCs w:val="22"/>
        </w:rPr>
      </w:pPr>
    </w:p>
    <w:p w14:paraId="271E504B" w14:textId="77777777" w:rsidR="00CE0955" w:rsidRDefault="00CE0955" w:rsidP="00393829">
      <w:pPr>
        <w:pStyle w:val="ListParagraph"/>
        <w:numPr>
          <w:ilvl w:val="0"/>
          <w:numId w:val="1"/>
        </w:numPr>
        <w:rPr>
          <w:rFonts w:ascii="Calibri" w:hAnsi="Calibri" w:cs="Calibri"/>
          <w:b/>
          <w:bCs/>
          <w:sz w:val="22"/>
          <w:szCs w:val="22"/>
        </w:rPr>
      </w:pPr>
      <w:r w:rsidRPr="00393829">
        <w:rPr>
          <w:rFonts w:ascii="Calibri" w:hAnsi="Calibri" w:cs="Calibri"/>
          <w:b/>
          <w:bCs/>
          <w:sz w:val="22"/>
          <w:szCs w:val="22"/>
        </w:rPr>
        <w:t>TERM</w:t>
      </w:r>
    </w:p>
    <w:p w14:paraId="6AD63750" w14:textId="0394AED1" w:rsidR="0059669F" w:rsidRPr="0059669F" w:rsidRDefault="00393829" w:rsidP="006F6C31">
      <w:pPr>
        <w:pStyle w:val="ListParagraph"/>
        <w:numPr>
          <w:ilvl w:val="1"/>
          <w:numId w:val="1"/>
        </w:numPr>
        <w:ind w:left="567" w:hanging="567"/>
        <w:rPr>
          <w:rFonts w:ascii="Calibri" w:hAnsi="Calibri" w:cs="Calibri"/>
          <w:b/>
          <w:bCs/>
          <w:sz w:val="22"/>
          <w:szCs w:val="22"/>
        </w:rPr>
      </w:pPr>
      <w:r w:rsidRPr="00D82013">
        <w:rPr>
          <w:rFonts w:ascii="Calibri" w:hAnsi="Calibri" w:cs="Calibri"/>
          <w:b/>
          <w:bCs/>
          <w:sz w:val="22"/>
          <w:szCs w:val="22"/>
        </w:rPr>
        <w:t>Term, Renewal.</w:t>
      </w:r>
      <w:r w:rsidRPr="00CE0955">
        <w:rPr>
          <w:rFonts w:ascii="Calibri" w:hAnsi="Calibri" w:cs="Calibri"/>
          <w:sz w:val="22"/>
          <w:szCs w:val="22"/>
        </w:rPr>
        <w:t xml:space="preserve"> This Agreement commences on the </w:t>
      </w:r>
      <w:r w:rsidR="00196810">
        <w:rPr>
          <w:rFonts w:ascii="Calibri" w:hAnsi="Calibri" w:cs="Calibri"/>
          <w:sz w:val="22"/>
          <w:szCs w:val="22"/>
        </w:rPr>
        <w:t xml:space="preserve">start </w:t>
      </w:r>
      <w:r w:rsidRPr="00CE0955">
        <w:rPr>
          <w:rFonts w:ascii="Calibri" w:hAnsi="Calibri" w:cs="Calibri"/>
          <w:sz w:val="22"/>
          <w:szCs w:val="22"/>
        </w:rPr>
        <w:t xml:space="preserve">date of the </w:t>
      </w:r>
      <w:r w:rsidR="00196810">
        <w:rPr>
          <w:rFonts w:ascii="Calibri" w:hAnsi="Calibri" w:cs="Calibri"/>
          <w:sz w:val="22"/>
          <w:szCs w:val="22"/>
        </w:rPr>
        <w:t>first</w:t>
      </w:r>
      <w:r w:rsidRPr="00CE0955">
        <w:rPr>
          <w:rFonts w:ascii="Calibri" w:hAnsi="Calibri" w:cs="Calibri"/>
          <w:sz w:val="22"/>
          <w:szCs w:val="22"/>
        </w:rPr>
        <w:t xml:space="preserve"> Order Form </w:t>
      </w:r>
      <w:r w:rsidR="00091152">
        <w:rPr>
          <w:rFonts w:ascii="Calibri" w:hAnsi="Calibri" w:cs="Calibri"/>
          <w:sz w:val="22"/>
          <w:szCs w:val="22"/>
        </w:rPr>
        <w:t xml:space="preserve">signed between Customer and Corfix </w:t>
      </w:r>
      <w:r w:rsidRPr="00CE0955">
        <w:rPr>
          <w:rFonts w:ascii="Calibri" w:hAnsi="Calibri" w:cs="Calibri"/>
          <w:sz w:val="22"/>
          <w:szCs w:val="22"/>
        </w:rPr>
        <w:t>and shall continue until terminated earlier in accordance with the provisions of this Agreement or applicable law. This Agreement shall remain in effect and govern all Order Forms until (</w:t>
      </w:r>
      <w:r w:rsidR="00D66CB6">
        <w:rPr>
          <w:rFonts w:ascii="Calibri" w:hAnsi="Calibri" w:cs="Calibri"/>
          <w:sz w:val="22"/>
          <w:szCs w:val="22"/>
        </w:rPr>
        <w:t>a</w:t>
      </w:r>
      <w:r w:rsidRPr="00CE0955">
        <w:rPr>
          <w:rFonts w:ascii="Calibri" w:hAnsi="Calibri" w:cs="Calibri"/>
          <w:sz w:val="22"/>
          <w:szCs w:val="22"/>
        </w:rPr>
        <w:t>) the end of the Subscription Term under such Order Form, or (</w:t>
      </w:r>
      <w:r w:rsidR="00D66CB6">
        <w:rPr>
          <w:rFonts w:ascii="Calibri" w:hAnsi="Calibri" w:cs="Calibri"/>
          <w:sz w:val="22"/>
          <w:szCs w:val="22"/>
        </w:rPr>
        <w:t>b</w:t>
      </w:r>
      <w:r w:rsidRPr="00CE0955">
        <w:rPr>
          <w:rFonts w:ascii="Calibri" w:hAnsi="Calibri" w:cs="Calibri"/>
          <w:sz w:val="22"/>
          <w:szCs w:val="22"/>
        </w:rPr>
        <w:t xml:space="preserve">) such Order Form is terminated by the </w:t>
      </w:r>
      <w:r w:rsidR="004C4765">
        <w:rPr>
          <w:rFonts w:ascii="Calibri" w:hAnsi="Calibri" w:cs="Calibri"/>
          <w:sz w:val="22"/>
          <w:szCs w:val="22"/>
        </w:rPr>
        <w:t>parties</w:t>
      </w:r>
      <w:r w:rsidRPr="00CE0955">
        <w:rPr>
          <w:rFonts w:ascii="Calibri" w:hAnsi="Calibri" w:cs="Calibri"/>
          <w:sz w:val="22"/>
          <w:szCs w:val="22"/>
        </w:rPr>
        <w:t>.</w:t>
      </w:r>
    </w:p>
    <w:p w14:paraId="1FDBDC80" w14:textId="3F915D70" w:rsidR="00AC221E" w:rsidRPr="007936BE" w:rsidRDefault="00393829" w:rsidP="006F6C31">
      <w:pPr>
        <w:pStyle w:val="ListParagraph"/>
        <w:numPr>
          <w:ilvl w:val="1"/>
          <w:numId w:val="1"/>
        </w:numPr>
        <w:ind w:left="567" w:hanging="567"/>
        <w:rPr>
          <w:rFonts w:ascii="Calibri" w:hAnsi="Calibri" w:cs="Calibri"/>
          <w:b/>
          <w:bCs/>
          <w:sz w:val="22"/>
          <w:szCs w:val="22"/>
        </w:rPr>
      </w:pPr>
      <w:r w:rsidRPr="0059669F">
        <w:rPr>
          <w:rFonts w:ascii="Calibri" w:hAnsi="Calibri" w:cs="Calibri"/>
          <w:b/>
          <w:bCs/>
          <w:sz w:val="22"/>
          <w:szCs w:val="22"/>
        </w:rPr>
        <w:t xml:space="preserve">Auto-Renewal Clause. </w:t>
      </w:r>
      <w:r w:rsidRPr="0059669F">
        <w:rPr>
          <w:rFonts w:ascii="Calibri" w:hAnsi="Calibri" w:cs="Calibri"/>
          <w:sz w:val="22"/>
          <w:szCs w:val="22"/>
        </w:rPr>
        <w:t xml:space="preserve">Unless otherwise terminated as set forth herein, this Agreement and any active subscriptions will automatically renew </w:t>
      </w:r>
      <w:r w:rsidR="0021564F">
        <w:rPr>
          <w:rFonts w:ascii="Calibri" w:hAnsi="Calibri" w:cs="Calibri"/>
          <w:sz w:val="22"/>
          <w:szCs w:val="22"/>
        </w:rPr>
        <w:t xml:space="preserve">following the Initial Term </w:t>
      </w:r>
      <w:r w:rsidRPr="0059669F">
        <w:rPr>
          <w:rFonts w:ascii="Calibri" w:hAnsi="Calibri" w:cs="Calibri"/>
          <w:sz w:val="22"/>
          <w:szCs w:val="22"/>
        </w:rPr>
        <w:t>for subsequent periods of twelve (12) months</w:t>
      </w:r>
      <w:r w:rsidR="0021564F">
        <w:rPr>
          <w:rFonts w:ascii="Calibri" w:hAnsi="Calibri" w:cs="Calibri"/>
          <w:sz w:val="22"/>
          <w:szCs w:val="22"/>
        </w:rPr>
        <w:t xml:space="preserve"> (each a </w:t>
      </w:r>
      <w:r w:rsidR="00371FD9">
        <w:rPr>
          <w:rFonts w:ascii="Calibri" w:hAnsi="Calibri" w:cs="Calibri"/>
          <w:sz w:val="22"/>
          <w:szCs w:val="22"/>
        </w:rPr>
        <w:t>“</w:t>
      </w:r>
      <w:r w:rsidR="0021564F">
        <w:rPr>
          <w:rFonts w:ascii="Calibri" w:hAnsi="Calibri" w:cs="Calibri"/>
          <w:sz w:val="22"/>
          <w:szCs w:val="22"/>
        </w:rPr>
        <w:t>Renewal Term</w:t>
      </w:r>
      <w:r w:rsidR="000C6A0F">
        <w:rPr>
          <w:rFonts w:ascii="Calibri" w:hAnsi="Calibri" w:cs="Calibri"/>
          <w:sz w:val="22"/>
          <w:szCs w:val="22"/>
        </w:rPr>
        <w:t>” and together with the Initial Term the “Term”</w:t>
      </w:r>
      <w:r w:rsidR="0021564F">
        <w:rPr>
          <w:rFonts w:ascii="Calibri" w:hAnsi="Calibri" w:cs="Calibri"/>
          <w:sz w:val="22"/>
          <w:szCs w:val="22"/>
        </w:rPr>
        <w:t>)</w:t>
      </w:r>
      <w:r w:rsidRPr="0059669F">
        <w:rPr>
          <w:rFonts w:ascii="Calibri" w:hAnsi="Calibri" w:cs="Calibri"/>
          <w:sz w:val="22"/>
          <w:szCs w:val="22"/>
        </w:rPr>
        <w:t xml:space="preserve">. To avoid automatic renewal, either </w:t>
      </w:r>
      <w:r w:rsidR="009F08A9">
        <w:rPr>
          <w:rFonts w:ascii="Calibri" w:hAnsi="Calibri" w:cs="Calibri"/>
          <w:sz w:val="22"/>
          <w:szCs w:val="22"/>
        </w:rPr>
        <w:t>part</w:t>
      </w:r>
      <w:r w:rsidR="00515E50">
        <w:rPr>
          <w:rFonts w:ascii="Calibri" w:hAnsi="Calibri" w:cs="Calibri"/>
          <w:sz w:val="22"/>
          <w:szCs w:val="22"/>
        </w:rPr>
        <w:t>y</w:t>
      </w:r>
      <w:r w:rsidRPr="0059669F">
        <w:rPr>
          <w:rFonts w:ascii="Calibri" w:hAnsi="Calibri" w:cs="Calibri"/>
          <w:sz w:val="22"/>
          <w:szCs w:val="22"/>
        </w:rPr>
        <w:t xml:space="preserve"> must provide the other with written notice of non-renewal at least thirty (30) days before the end of the then-current </w:t>
      </w:r>
      <w:r w:rsidR="00674B94">
        <w:rPr>
          <w:rFonts w:ascii="Calibri" w:hAnsi="Calibri" w:cs="Calibri"/>
          <w:sz w:val="22"/>
          <w:szCs w:val="22"/>
        </w:rPr>
        <w:t>Term</w:t>
      </w:r>
      <w:r w:rsidRPr="0059669F">
        <w:rPr>
          <w:rFonts w:ascii="Calibri" w:hAnsi="Calibri" w:cs="Calibri"/>
          <w:sz w:val="22"/>
          <w:szCs w:val="22"/>
        </w:rPr>
        <w:t>. If no such notice is given, the Subscrip</w:t>
      </w:r>
      <w:r w:rsidRPr="007936BE">
        <w:rPr>
          <w:rFonts w:ascii="Calibri" w:hAnsi="Calibri" w:cs="Calibri"/>
          <w:sz w:val="22"/>
          <w:szCs w:val="22"/>
        </w:rPr>
        <w:t>tion Term will</w:t>
      </w:r>
      <w:r w:rsidR="00997E40">
        <w:rPr>
          <w:rFonts w:ascii="Calibri" w:hAnsi="Calibri" w:cs="Calibri"/>
          <w:sz w:val="22"/>
          <w:szCs w:val="22"/>
        </w:rPr>
        <w:t xml:space="preserve"> be</w:t>
      </w:r>
      <w:r w:rsidRPr="007936BE">
        <w:rPr>
          <w:rFonts w:ascii="Calibri" w:hAnsi="Calibri" w:cs="Calibri"/>
          <w:sz w:val="22"/>
          <w:szCs w:val="22"/>
        </w:rPr>
        <w:t xml:space="preserve"> </w:t>
      </w:r>
      <w:proofErr w:type="gramStart"/>
      <w:r w:rsidRPr="007936BE">
        <w:rPr>
          <w:rFonts w:ascii="Calibri" w:hAnsi="Calibri" w:cs="Calibri"/>
          <w:sz w:val="22"/>
          <w:szCs w:val="22"/>
        </w:rPr>
        <w:t>renew</w:t>
      </w:r>
      <w:r w:rsidR="00997E40">
        <w:rPr>
          <w:rFonts w:ascii="Calibri" w:hAnsi="Calibri" w:cs="Calibri"/>
          <w:sz w:val="22"/>
          <w:szCs w:val="22"/>
        </w:rPr>
        <w:t>ed</w:t>
      </w:r>
      <w:proofErr w:type="gramEnd"/>
      <w:r w:rsidRPr="007936BE">
        <w:rPr>
          <w:rFonts w:ascii="Calibri" w:hAnsi="Calibri" w:cs="Calibri"/>
          <w:sz w:val="22"/>
          <w:szCs w:val="22"/>
        </w:rPr>
        <w:t xml:space="preserve"> and </w:t>
      </w:r>
      <w:r w:rsidR="00273028">
        <w:rPr>
          <w:rFonts w:ascii="Calibri" w:hAnsi="Calibri" w:cs="Calibri"/>
          <w:sz w:val="22"/>
          <w:szCs w:val="22"/>
        </w:rPr>
        <w:t>Customer</w:t>
      </w:r>
      <w:r w:rsidRPr="007936BE">
        <w:rPr>
          <w:rFonts w:ascii="Calibri" w:hAnsi="Calibri" w:cs="Calibri"/>
          <w:sz w:val="22"/>
          <w:szCs w:val="22"/>
        </w:rPr>
        <w:t xml:space="preserve"> will be invoiced for the </w:t>
      </w:r>
      <w:r w:rsidR="00997E40">
        <w:rPr>
          <w:rFonts w:ascii="Calibri" w:hAnsi="Calibri" w:cs="Calibri"/>
          <w:sz w:val="22"/>
          <w:szCs w:val="22"/>
        </w:rPr>
        <w:t>r</w:t>
      </w:r>
      <w:r w:rsidRPr="007936BE">
        <w:rPr>
          <w:rFonts w:ascii="Calibri" w:hAnsi="Calibri" w:cs="Calibri"/>
          <w:sz w:val="22"/>
          <w:szCs w:val="22"/>
        </w:rPr>
        <w:t>enewal.</w:t>
      </w:r>
    </w:p>
    <w:p w14:paraId="1CFF041D" w14:textId="7A14DC31" w:rsidR="006E1871" w:rsidRPr="006E1871" w:rsidRDefault="007936BE" w:rsidP="006F6C31">
      <w:pPr>
        <w:pStyle w:val="ListParagraph"/>
        <w:numPr>
          <w:ilvl w:val="1"/>
          <w:numId w:val="1"/>
        </w:numPr>
        <w:ind w:left="567" w:hanging="567"/>
        <w:rPr>
          <w:rFonts w:ascii="Calibri" w:eastAsiaTheme="minorHAnsi" w:hAnsi="Calibri" w:cs="Calibri"/>
          <w:b/>
          <w:bCs/>
          <w:kern w:val="2"/>
          <w:sz w:val="22"/>
          <w:szCs w:val="22"/>
          <w14:ligatures w14:val="standardContextual"/>
        </w:rPr>
      </w:pPr>
      <w:r w:rsidRPr="007936BE">
        <w:rPr>
          <w:rFonts w:ascii="Calibri" w:hAnsi="Calibri" w:cs="Calibri"/>
          <w:b/>
          <w:bCs/>
          <w:sz w:val="22"/>
          <w:szCs w:val="22"/>
        </w:rPr>
        <w:t>Renewal Price.</w:t>
      </w:r>
      <w:r w:rsidRPr="007936BE">
        <w:rPr>
          <w:rFonts w:ascii="Calibri" w:hAnsi="Calibri" w:cs="Calibri"/>
          <w:sz w:val="22"/>
          <w:szCs w:val="22"/>
        </w:rPr>
        <w:t xml:space="preserve"> </w:t>
      </w:r>
      <w:r w:rsidR="00627356">
        <w:rPr>
          <w:rFonts w:ascii="Calibri" w:hAnsi="Calibri" w:cs="Calibri"/>
          <w:sz w:val="22"/>
          <w:szCs w:val="22"/>
        </w:rPr>
        <w:t>Where applicable, any a</w:t>
      </w:r>
      <w:r w:rsidR="001D425C">
        <w:rPr>
          <w:rFonts w:ascii="Calibri" w:hAnsi="Calibri" w:cs="Calibri"/>
          <w:sz w:val="22"/>
          <w:szCs w:val="22"/>
        </w:rPr>
        <w:t xml:space="preserve">nnual price adjustments for the Initial Term will be </w:t>
      </w:r>
      <w:r w:rsidR="00EA175C">
        <w:rPr>
          <w:rFonts w:ascii="Calibri" w:hAnsi="Calibri" w:cs="Calibri"/>
          <w:sz w:val="22"/>
          <w:szCs w:val="22"/>
        </w:rPr>
        <w:t xml:space="preserve">described in the Order Form. </w:t>
      </w:r>
      <w:r w:rsidR="00D6741B" w:rsidRPr="007936BE">
        <w:rPr>
          <w:rFonts w:ascii="Calibri" w:hAnsi="Calibri" w:cs="Calibri"/>
          <w:sz w:val="22"/>
          <w:szCs w:val="22"/>
        </w:rPr>
        <w:t xml:space="preserve">Corfix reserves the right to adjust pricing for each Renewal Term. Any price </w:t>
      </w:r>
      <w:r w:rsidR="00E515CF">
        <w:rPr>
          <w:rFonts w:ascii="Calibri" w:hAnsi="Calibri" w:cs="Calibri"/>
          <w:sz w:val="22"/>
          <w:szCs w:val="22"/>
        </w:rPr>
        <w:t>change will b</w:t>
      </w:r>
      <w:r w:rsidR="00D6741B" w:rsidRPr="00E515CF">
        <w:rPr>
          <w:rFonts w:ascii="Calibri" w:hAnsi="Calibri" w:cs="Calibri"/>
          <w:sz w:val="22"/>
          <w:szCs w:val="22"/>
        </w:rPr>
        <w:t xml:space="preserve">e communicated to </w:t>
      </w:r>
      <w:r w:rsidR="00D15F87">
        <w:rPr>
          <w:rFonts w:ascii="Calibri" w:hAnsi="Calibri" w:cs="Calibri"/>
          <w:sz w:val="22"/>
          <w:szCs w:val="22"/>
        </w:rPr>
        <w:t>Customer</w:t>
      </w:r>
      <w:r w:rsidR="00D6741B" w:rsidRPr="00E515CF">
        <w:rPr>
          <w:rFonts w:ascii="Calibri" w:hAnsi="Calibri" w:cs="Calibri"/>
          <w:sz w:val="22"/>
          <w:szCs w:val="22"/>
        </w:rPr>
        <w:t xml:space="preserve"> at least </w:t>
      </w:r>
      <w:r w:rsidR="00D15F87">
        <w:rPr>
          <w:rFonts w:ascii="Calibri" w:hAnsi="Calibri" w:cs="Calibri"/>
          <w:sz w:val="22"/>
          <w:szCs w:val="22"/>
        </w:rPr>
        <w:t>sixty</w:t>
      </w:r>
      <w:r w:rsidR="00D15F87" w:rsidRPr="00D15F87">
        <w:rPr>
          <w:rFonts w:ascii="Calibri" w:hAnsi="Calibri" w:cs="Calibri"/>
          <w:sz w:val="22"/>
          <w:szCs w:val="22"/>
        </w:rPr>
        <w:t xml:space="preserve"> (60)</w:t>
      </w:r>
      <w:r w:rsidR="00D6741B" w:rsidRPr="00D15F87">
        <w:rPr>
          <w:rFonts w:ascii="Calibri" w:hAnsi="Calibri" w:cs="Calibri"/>
          <w:sz w:val="22"/>
          <w:szCs w:val="22"/>
        </w:rPr>
        <w:t xml:space="preserve"> days prior to the start of the Renewal Term.</w:t>
      </w:r>
      <w:r w:rsidR="00D15F87">
        <w:rPr>
          <w:rFonts w:ascii="Calibri" w:hAnsi="Calibri" w:cs="Calibri"/>
          <w:sz w:val="22"/>
          <w:szCs w:val="22"/>
        </w:rPr>
        <w:t xml:space="preserve"> Any changes to pricing will a</w:t>
      </w:r>
      <w:r w:rsidR="00D6741B" w:rsidRPr="00D15F87">
        <w:rPr>
          <w:rFonts w:ascii="Calibri" w:hAnsi="Calibri" w:cs="Calibri"/>
          <w:sz w:val="22"/>
          <w:szCs w:val="22"/>
        </w:rPr>
        <w:t xml:space="preserve">pply only to the upcoming Renewal Term and shall </w:t>
      </w:r>
      <w:r w:rsidR="00D6741B" w:rsidRPr="00D15F87">
        <w:rPr>
          <w:rFonts w:ascii="Calibri" w:hAnsi="Calibri" w:cs="Calibri"/>
          <w:sz w:val="22"/>
          <w:szCs w:val="22"/>
        </w:rPr>
        <w:lastRenderedPageBreak/>
        <w:t>not be retroactive</w:t>
      </w:r>
      <w:r w:rsidR="007A1781">
        <w:rPr>
          <w:rFonts w:ascii="Calibri" w:hAnsi="Calibri" w:cs="Calibri"/>
          <w:sz w:val="22"/>
          <w:szCs w:val="22"/>
        </w:rPr>
        <w:t xml:space="preserve">. </w:t>
      </w:r>
      <w:r w:rsidR="00D6741B" w:rsidRPr="007A1781">
        <w:rPr>
          <w:rFonts w:ascii="Calibri" w:hAnsi="Calibri" w:cs="Calibri"/>
          <w:sz w:val="22"/>
          <w:szCs w:val="22"/>
        </w:rPr>
        <w:t xml:space="preserve">If </w:t>
      </w:r>
      <w:r w:rsidR="00273028">
        <w:rPr>
          <w:rFonts w:ascii="Calibri" w:hAnsi="Calibri" w:cs="Calibri"/>
          <w:sz w:val="22"/>
          <w:szCs w:val="22"/>
        </w:rPr>
        <w:t>Customer</w:t>
      </w:r>
      <w:r w:rsidR="00D6741B" w:rsidRPr="007A1781">
        <w:rPr>
          <w:rFonts w:ascii="Calibri" w:hAnsi="Calibri" w:cs="Calibri"/>
          <w:sz w:val="22"/>
          <w:szCs w:val="22"/>
        </w:rPr>
        <w:t xml:space="preserve"> does not provide written notice of non-renewal within the required timeframe</w:t>
      </w:r>
      <w:r w:rsidR="007A1781">
        <w:rPr>
          <w:rFonts w:ascii="Calibri" w:hAnsi="Calibri" w:cs="Calibri"/>
          <w:sz w:val="22"/>
          <w:szCs w:val="22"/>
        </w:rPr>
        <w:t xml:space="preserve"> provided under Section 1</w:t>
      </w:r>
      <w:r w:rsidR="00DB4E29">
        <w:rPr>
          <w:rFonts w:ascii="Calibri" w:hAnsi="Calibri" w:cs="Calibri"/>
          <w:sz w:val="22"/>
          <w:szCs w:val="22"/>
        </w:rPr>
        <w:t>3</w:t>
      </w:r>
      <w:r w:rsidR="007A1781">
        <w:rPr>
          <w:rFonts w:ascii="Calibri" w:hAnsi="Calibri" w:cs="Calibri"/>
          <w:sz w:val="22"/>
          <w:szCs w:val="22"/>
        </w:rPr>
        <w:t>.2</w:t>
      </w:r>
      <w:r w:rsidR="008451CD">
        <w:rPr>
          <w:rFonts w:ascii="Calibri" w:hAnsi="Calibri" w:cs="Calibri"/>
          <w:sz w:val="22"/>
          <w:szCs w:val="22"/>
        </w:rPr>
        <w:t xml:space="preserve"> (Auto-Renewal Clause)</w:t>
      </w:r>
      <w:r w:rsidR="00D6741B" w:rsidRPr="007A1781">
        <w:rPr>
          <w:rFonts w:ascii="Calibri" w:hAnsi="Calibri" w:cs="Calibri"/>
          <w:sz w:val="22"/>
          <w:szCs w:val="22"/>
        </w:rPr>
        <w:t>, the adjusted pricing will take effect for the upcoming Renewal Term.</w:t>
      </w:r>
    </w:p>
    <w:p w14:paraId="466571CA" w14:textId="77777777" w:rsidR="006466AC" w:rsidRPr="006466AC" w:rsidRDefault="00393829" w:rsidP="006F6C31">
      <w:pPr>
        <w:pStyle w:val="ListParagraph"/>
        <w:numPr>
          <w:ilvl w:val="1"/>
          <w:numId w:val="1"/>
        </w:numPr>
        <w:ind w:left="567" w:hanging="567"/>
        <w:rPr>
          <w:rFonts w:ascii="Calibri" w:hAnsi="Calibri" w:cs="Calibri"/>
          <w:b/>
          <w:bCs/>
          <w:sz w:val="22"/>
          <w:szCs w:val="22"/>
        </w:rPr>
      </w:pPr>
      <w:r w:rsidRPr="00041424">
        <w:rPr>
          <w:rFonts w:ascii="Calibri" w:hAnsi="Calibri" w:cs="Calibri"/>
          <w:b/>
          <w:bCs/>
          <w:sz w:val="22"/>
          <w:szCs w:val="22"/>
        </w:rPr>
        <w:t>Subscriptions.</w:t>
      </w:r>
      <w:r w:rsidRPr="006E1871">
        <w:rPr>
          <w:rFonts w:ascii="Calibri" w:hAnsi="Calibri" w:cs="Calibri"/>
          <w:sz w:val="22"/>
          <w:szCs w:val="22"/>
        </w:rPr>
        <w:t xml:space="preserve"> Subscriptions commence on the start date specified in the relevant Order Form</w:t>
      </w:r>
      <w:r w:rsidR="00711DB6">
        <w:rPr>
          <w:rFonts w:ascii="Calibri" w:hAnsi="Calibri" w:cs="Calibri"/>
          <w:sz w:val="22"/>
          <w:szCs w:val="22"/>
        </w:rPr>
        <w:t xml:space="preserve"> and </w:t>
      </w:r>
      <w:r w:rsidRPr="006E1871">
        <w:rPr>
          <w:rFonts w:ascii="Calibri" w:hAnsi="Calibri" w:cs="Calibri"/>
          <w:sz w:val="22"/>
          <w:szCs w:val="22"/>
        </w:rPr>
        <w:t xml:space="preserve">continue </w:t>
      </w:r>
      <w:r w:rsidR="00711DB6">
        <w:rPr>
          <w:rFonts w:ascii="Calibri" w:hAnsi="Calibri" w:cs="Calibri"/>
          <w:sz w:val="22"/>
          <w:szCs w:val="22"/>
        </w:rPr>
        <w:t xml:space="preserve">until the </w:t>
      </w:r>
      <w:r w:rsidR="006466AC">
        <w:rPr>
          <w:rFonts w:ascii="Calibri" w:hAnsi="Calibri" w:cs="Calibri"/>
          <w:sz w:val="22"/>
          <w:szCs w:val="22"/>
        </w:rPr>
        <w:t xml:space="preserve">renewal date specified in the Order Form and any Renewal Term(s) </w:t>
      </w:r>
      <w:r w:rsidRPr="006E1871">
        <w:rPr>
          <w:rFonts w:ascii="Calibri" w:hAnsi="Calibri" w:cs="Calibri"/>
          <w:sz w:val="22"/>
          <w:szCs w:val="22"/>
        </w:rPr>
        <w:t>unless terminated earlier as provided for in this Agreement.</w:t>
      </w:r>
    </w:p>
    <w:p w14:paraId="558C5FEF" w14:textId="0AF43652" w:rsidR="00665DFA" w:rsidRPr="00665DFA" w:rsidRDefault="00393829" w:rsidP="006F6C31">
      <w:pPr>
        <w:pStyle w:val="ListParagraph"/>
        <w:numPr>
          <w:ilvl w:val="1"/>
          <w:numId w:val="1"/>
        </w:numPr>
        <w:ind w:left="567" w:hanging="567"/>
        <w:rPr>
          <w:rFonts w:ascii="Calibri" w:hAnsi="Calibri" w:cs="Calibri"/>
          <w:b/>
          <w:bCs/>
          <w:sz w:val="22"/>
          <w:szCs w:val="22"/>
        </w:rPr>
      </w:pPr>
      <w:r w:rsidRPr="006466AC">
        <w:rPr>
          <w:rFonts w:ascii="Calibri" w:hAnsi="Calibri" w:cs="Calibri"/>
          <w:b/>
          <w:bCs/>
          <w:sz w:val="22"/>
          <w:szCs w:val="22"/>
        </w:rPr>
        <w:t>Termination for Cause.</w:t>
      </w:r>
      <w:r w:rsidRPr="006466AC">
        <w:rPr>
          <w:rFonts w:ascii="Calibri" w:hAnsi="Calibri" w:cs="Calibri"/>
          <w:sz w:val="22"/>
          <w:szCs w:val="22"/>
        </w:rPr>
        <w:t xml:space="preserve"> Either </w:t>
      </w:r>
      <w:r w:rsidR="009F08A9">
        <w:rPr>
          <w:rFonts w:ascii="Calibri" w:hAnsi="Calibri" w:cs="Calibri"/>
          <w:sz w:val="22"/>
          <w:szCs w:val="22"/>
        </w:rPr>
        <w:t>part</w:t>
      </w:r>
      <w:r w:rsidR="00515E50">
        <w:rPr>
          <w:rFonts w:ascii="Calibri" w:hAnsi="Calibri" w:cs="Calibri"/>
          <w:sz w:val="22"/>
          <w:szCs w:val="22"/>
        </w:rPr>
        <w:t xml:space="preserve">y </w:t>
      </w:r>
      <w:r w:rsidRPr="006466AC">
        <w:rPr>
          <w:rFonts w:ascii="Calibri" w:hAnsi="Calibri" w:cs="Calibri"/>
          <w:sz w:val="22"/>
          <w:szCs w:val="22"/>
        </w:rPr>
        <w:t xml:space="preserve">may terminate this Agreement or a </w:t>
      </w:r>
      <w:r w:rsidR="00690615" w:rsidRPr="006466AC">
        <w:rPr>
          <w:rFonts w:ascii="Calibri" w:hAnsi="Calibri" w:cs="Calibri"/>
          <w:sz w:val="22"/>
          <w:szCs w:val="22"/>
        </w:rPr>
        <w:t>Services</w:t>
      </w:r>
      <w:r w:rsidRPr="006466AC">
        <w:rPr>
          <w:rFonts w:ascii="Calibri" w:hAnsi="Calibri" w:cs="Calibri"/>
          <w:sz w:val="22"/>
          <w:szCs w:val="22"/>
        </w:rPr>
        <w:t xml:space="preserve"> Subscription for cause (</w:t>
      </w:r>
      <w:r w:rsidR="00D66CB6">
        <w:rPr>
          <w:rFonts w:ascii="Calibri" w:hAnsi="Calibri" w:cs="Calibri"/>
          <w:sz w:val="22"/>
          <w:szCs w:val="22"/>
        </w:rPr>
        <w:t>a</w:t>
      </w:r>
      <w:r w:rsidRPr="006466AC">
        <w:rPr>
          <w:rFonts w:ascii="Calibri" w:hAnsi="Calibri" w:cs="Calibri"/>
          <w:sz w:val="22"/>
          <w:szCs w:val="22"/>
        </w:rPr>
        <w:t xml:space="preserve">) upon thirty (30) days’ written notice to the other </w:t>
      </w:r>
      <w:r w:rsidR="009F08A9">
        <w:rPr>
          <w:rFonts w:ascii="Calibri" w:hAnsi="Calibri" w:cs="Calibri"/>
          <w:sz w:val="22"/>
          <w:szCs w:val="22"/>
        </w:rPr>
        <w:t>parties</w:t>
      </w:r>
      <w:r w:rsidRPr="006466AC">
        <w:rPr>
          <w:rFonts w:ascii="Calibri" w:hAnsi="Calibri" w:cs="Calibri"/>
          <w:sz w:val="22"/>
          <w:szCs w:val="22"/>
        </w:rPr>
        <w:t xml:space="preserve"> of a material breach if such breach remains uncured at the expiration of such period, or (</w:t>
      </w:r>
      <w:r w:rsidR="00D66CB6">
        <w:rPr>
          <w:rFonts w:ascii="Calibri" w:hAnsi="Calibri" w:cs="Calibri"/>
          <w:sz w:val="22"/>
          <w:szCs w:val="22"/>
        </w:rPr>
        <w:t>b</w:t>
      </w:r>
      <w:r w:rsidRPr="006466AC">
        <w:rPr>
          <w:rFonts w:ascii="Calibri" w:hAnsi="Calibri" w:cs="Calibri"/>
          <w:sz w:val="22"/>
          <w:szCs w:val="22"/>
        </w:rPr>
        <w:t xml:space="preserve">) if the other </w:t>
      </w:r>
      <w:r w:rsidR="009F08A9">
        <w:rPr>
          <w:rFonts w:ascii="Calibri" w:hAnsi="Calibri" w:cs="Calibri"/>
          <w:sz w:val="22"/>
          <w:szCs w:val="22"/>
        </w:rPr>
        <w:t>parties</w:t>
      </w:r>
      <w:r w:rsidRPr="006466AC">
        <w:rPr>
          <w:rFonts w:ascii="Calibri" w:hAnsi="Calibri" w:cs="Calibri"/>
          <w:sz w:val="22"/>
          <w:szCs w:val="22"/>
        </w:rPr>
        <w:t xml:space="preserve"> becomes the subject of a petition in bankruptcy or any other proceeding relating to insolvency, receivership, liquidation or assignment for the benefit of creditors.</w:t>
      </w:r>
    </w:p>
    <w:p w14:paraId="6DAECA35" w14:textId="45F25E09" w:rsidR="00F5325F" w:rsidRPr="00F5325F" w:rsidRDefault="00393829" w:rsidP="006F6C31">
      <w:pPr>
        <w:pStyle w:val="ListParagraph"/>
        <w:numPr>
          <w:ilvl w:val="1"/>
          <w:numId w:val="1"/>
        </w:numPr>
        <w:ind w:left="567" w:hanging="567"/>
        <w:rPr>
          <w:rFonts w:ascii="Calibri" w:hAnsi="Calibri" w:cs="Calibri"/>
          <w:b/>
          <w:bCs/>
          <w:sz w:val="22"/>
          <w:szCs w:val="22"/>
        </w:rPr>
      </w:pPr>
      <w:r w:rsidRPr="00665DFA">
        <w:rPr>
          <w:rFonts w:ascii="Calibri" w:hAnsi="Calibri" w:cs="Calibri"/>
          <w:b/>
          <w:bCs/>
          <w:sz w:val="22"/>
          <w:szCs w:val="22"/>
        </w:rPr>
        <w:t xml:space="preserve">Suspension of Access to </w:t>
      </w:r>
      <w:r w:rsidR="00690615" w:rsidRPr="00665DFA">
        <w:rPr>
          <w:rFonts w:ascii="Calibri" w:hAnsi="Calibri" w:cs="Calibri"/>
          <w:b/>
          <w:bCs/>
          <w:sz w:val="22"/>
          <w:szCs w:val="22"/>
        </w:rPr>
        <w:t>Services</w:t>
      </w:r>
      <w:r w:rsidRPr="00665DFA">
        <w:rPr>
          <w:rFonts w:ascii="Calibri" w:hAnsi="Calibri" w:cs="Calibri"/>
          <w:sz w:val="22"/>
          <w:szCs w:val="22"/>
        </w:rPr>
        <w:t xml:space="preserve">. In addition to any termination rights of Corfix pursuant to this Agreement, extraordinary circumstances may require Corfix to suspend or terminate (where appropriate), as determined in Corfix’s reasonable discretion, Customer’s access to and/or use of, or otherwise modify, the </w:t>
      </w:r>
      <w:r w:rsidR="00690615" w:rsidRPr="00665DFA">
        <w:rPr>
          <w:rFonts w:ascii="Calibri" w:hAnsi="Calibri" w:cs="Calibri"/>
          <w:sz w:val="22"/>
          <w:szCs w:val="22"/>
        </w:rPr>
        <w:t>Services</w:t>
      </w:r>
      <w:r w:rsidRPr="00665DFA">
        <w:rPr>
          <w:rFonts w:ascii="Calibri" w:hAnsi="Calibri" w:cs="Calibri"/>
          <w:sz w:val="22"/>
          <w:szCs w:val="22"/>
        </w:rPr>
        <w:t xml:space="preserve"> in order to: (a) prevent material damages to, or material degradation of the integrity of, Corfix’s or its provider’s Internet network; or (b) comply with any law, regulation, court order, or other governmental order. Corfix will notify Customer of such suspension or termination action as far in advance</w:t>
      </w:r>
      <w:r w:rsidR="00273028">
        <w:rPr>
          <w:rFonts w:ascii="Calibri" w:hAnsi="Calibri" w:cs="Calibri"/>
          <w:sz w:val="22"/>
          <w:szCs w:val="22"/>
        </w:rPr>
        <w:t xml:space="preserve"> as reasonably possible</w:t>
      </w:r>
      <w:r w:rsidRPr="00665DFA">
        <w:rPr>
          <w:rFonts w:ascii="Calibri" w:hAnsi="Calibri" w:cs="Calibri"/>
          <w:sz w:val="22"/>
          <w:szCs w:val="22"/>
        </w:rPr>
        <w:t xml:space="preserve"> of such suspension or termination as reasonably possible, and if such advance notice is not possible, then as soon as possible after such suspension or termination. In the event of a suspension, Corfix will limit such suspension to that which is minimally required and will promptly restore Customer’s access to the </w:t>
      </w:r>
      <w:r w:rsidR="00690615" w:rsidRPr="00665DFA">
        <w:rPr>
          <w:rFonts w:ascii="Calibri" w:hAnsi="Calibri" w:cs="Calibri"/>
          <w:sz w:val="22"/>
          <w:szCs w:val="22"/>
        </w:rPr>
        <w:t>Services</w:t>
      </w:r>
      <w:r w:rsidRPr="00665DFA">
        <w:rPr>
          <w:rFonts w:ascii="Calibri" w:hAnsi="Calibri" w:cs="Calibri"/>
          <w:sz w:val="22"/>
          <w:szCs w:val="22"/>
        </w:rPr>
        <w:t xml:space="preserve"> as soon as the event giving rise to the suspension has been addressed (including by Customer agreeing to accept the risks associated with such suspension) or resolved.</w:t>
      </w:r>
    </w:p>
    <w:p w14:paraId="01445ABE" w14:textId="5BDD65A4" w:rsidR="00393829" w:rsidRPr="00A927F3" w:rsidRDefault="001105DC" w:rsidP="006F6C31">
      <w:pPr>
        <w:pStyle w:val="ListParagraph"/>
        <w:numPr>
          <w:ilvl w:val="1"/>
          <w:numId w:val="1"/>
        </w:numPr>
        <w:ind w:left="567" w:hanging="567"/>
        <w:rPr>
          <w:rFonts w:ascii="Calibri" w:hAnsi="Calibri" w:cs="Calibri"/>
          <w:b/>
          <w:bCs/>
          <w:sz w:val="22"/>
          <w:szCs w:val="22"/>
        </w:rPr>
      </w:pPr>
      <w:r>
        <w:rPr>
          <w:rFonts w:ascii="Calibri" w:hAnsi="Calibri" w:cs="Calibri"/>
          <w:b/>
          <w:bCs/>
          <w:sz w:val="22"/>
          <w:szCs w:val="22"/>
        </w:rPr>
        <w:t>No Refunds.</w:t>
      </w:r>
      <w:r>
        <w:rPr>
          <w:rFonts w:ascii="Calibri" w:hAnsi="Calibri" w:cs="Calibri"/>
          <w:sz w:val="22"/>
          <w:szCs w:val="22"/>
        </w:rPr>
        <w:t xml:space="preserve"> </w:t>
      </w:r>
      <w:r w:rsidR="00F54A41">
        <w:rPr>
          <w:rFonts w:ascii="Calibri" w:hAnsi="Calibri" w:cs="Calibri"/>
          <w:sz w:val="22"/>
          <w:szCs w:val="22"/>
        </w:rPr>
        <w:t>If this Agreement is terminated for any reason</w:t>
      </w:r>
      <w:r w:rsidR="00370D85">
        <w:rPr>
          <w:rFonts w:ascii="Calibri" w:hAnsi="Calibri" w:cs="Calibri"/>
          <w:sz w:val="22"/>
          <w:szCs w:val="22"/>
        </w:rPr>
        <w:t>: (a)</w:t>
      </w:r>
      <w:r w:rsidR="00F54A41">
        <w:rPr>
          <w:rFonts w:ascii="Calibri" w:hAnsi="Calibri" w:cs="Calibri"/>
          <w:sz w:val="22"/>
          <w:szCs w:val="22"/>
        </w:rPr>
        <w:t xml:space="preserve"> </w:t>
      </w:r>
      <w:r w:rsidR="00273028">
        <w:rPr>
          <w:rFonts w:ascii="Calibri" w:hAnsi="Calibri" w:cs="Calibri"/>
          <w:sz w:val="22"/>
          <w:szCs w:val="22"/>
        </w:rPr>
        <w:t>Customer</w:t>
      </w:r>
      <w:r w:rsidR="00F54A41">
        <w:rPr>
          <w:rFonts w:ascii="Calibri" w:hAnsi="Calibri" w:cs="Calibri"/>
          <w:sz w:val="22"/>
          <w:szCs w:val="22"/>
        </w:rPr>
        <w:t xml:space="preserve"> is not entitled to a refund</w:t>
      </w:r>
      <w:r w:rsidR="007C7F11">
        <w:rPr>
          <w:rFonts w:ascii="Calibri" w:hAnsi="Calibri" w:cs="Calibri"/>
          <w:sz w:val="22"/>
          <w:szCs w:val="22"/>
        </w:rPr>
        <w:t xml:space="preserve"> and </w:t>
      </w:r>
      <w:r w:rsidR="006E0CA7">
        <w:rPr>
          <w:rFonts w:ascii="Calibri" w:hAnsi="Calibri" w:cs="Calibri"/>
          <w:sz w:val="22"/>
          <w:szCs w:val="22"/>
        </w:rPr>
        <w:t>C</w:t>
      </w:r>
      <w:r w:rsidR="007C7F11">
        <w:rPr>
          <w:rFonts w:ascii="Calibri" w:hAnsi="Calibri" w:cs="Calibri"/>
          <w:sz w:val="22"/>
          <w:szCs w:val="22"/>
        </w:rPr>
        <w:t xml:space="preserve">ustomers </w:t>
      </w:r>
      <w:r w:rsidR="00393829" w:rsidRPr="00F5325F">
        <w:rPr>
          <w:rFonts w:ascii="Calibri" w:hAnsi="Calibri" w:cs="Calibri"/>
          <w:sz w:val="22"/>
          <w:szCs w:val="22"/>
        </w:rPr>
        <w:t xml:space="preserve">are obligated to fulfill the financial commitment of the </w:t>
      </w:r>
      <w:r w:rsidR="007C7F11">
        <w:rPr>
          <w:rFonts w:ascii="Calibri" w:hAnsi="Calibri" w:cs="Calibri"/>
          <w:sz w:val="22"/>
          <w:szCs w:val="22"/>
        </w:rPr>
        <w:t xml:space="preserve">current </w:t>
      </w:r>
      <w:r w:rsidR="00393829" w:rsidRPr="00F5325F">
        <w:rPr>
          <w:rFonts w:ascii="Calibri" w:hAnsi="Calibri" w:cs="Calibri"/>
          <w:sz w:val="22"/>
          <w:szCs w:val="22"/>
        </w:rPr>
        <w:t>Subscription Term</w:t>
      </w:r>
      <w:r w:rsidR="006D7324">
        <w:rPr>
          <w:rFonts w:ascii="Calibri" w:hAnsi="Calibri" w:cs="Calibri"/>
          <w:sz w:val="22"/>
          <w:szCs w:val="22"/>
        </w:rPr>
        <w:t xml:space="preserve"> including any current Renewal Term</w:t>
      </w:r>
      <w:r w:rsidR="00370D85">
        <w:rPr>
          <w:rFonts w:ascii="Calibri" w:hAnsi="Calibri" w:cs="Calibri"/>
          <w:sz w:val="22"/>
          <w:szCs w:val="22"/>
        </w:rPr>
        <w:t>; and (b) in</w:t>
      </w:r>
      <w:r w:rsidR="00393829" w:rsidRPr="00F5325F">
        <w:rPr>
          <w:rFonts w:ascii="Calibri" w:hAnsi="Calibri" w:cs="Calibri"/>
          <w:sz w:val="22"/>
          <w:szCs w:val="22"/>
        </w:rPr>
        <w:t xml:space="preserve"> no event will termination relieve Customer of its obligation to pay any Fees payable to Corfix for the period prior to the effective date of termination or for the remaining Subscription Term</w:t>
      </w:r>
      <w:r w:rsidR="006D7324">
        <w:rPr>
          <w:rFonts w:ascii="Calibri" w:hAnsi="Calibri" w:cs="Calibri"/>
          <w:sz w:val="22"/>
          <w:szCs w:val="22"/>
        </w:rPr>
        <w:t xml:space="preserve"> including any Renewal Term</w:t>
      </w:r>
      <w:r w:rsidR="00393829" w:rsidRPr="00F5325F">
        <w:rPr>
          <w:rFonts w:ascii="Calibri" w:hAnsi="Calibri" w:cs="Calibri"/>
          <w:sz w:val="22"/>
          <w:szCs w:val="22"/>
        </w:rPr>
        <w:t>.</w:t>
      </w:r>
    </w:p>
    <w:p w14:paraId="46CD19DB" w14:textId="77777777" w:rsidR="00A927F3" w:rsidRDefault="00A927F3" w:rsidP="00393829">
      <w:pPr>
        <w:rPr>
          <w:rFonts w:ascii="Calibri" w:hAnsi="Calibri" w:cs="Calibri"/>
          <w:sz w:val="22"/>
          <w:szCs w:val="22"/>
        </w:rPr>
      </w:pPr>
    </w:p>
    <w:p w14:paraId="56D81A56" w14:textId="370D8E47" w:rsidR="00BD70CC" w:rsidRPr="00BD70CC" w:rsidRDefault="00BD70CC" w:rsidP="00BD70CC">
      <w:pPr>
        <w:pStyle w:val="ListParagraph"/>
        <w:numPr>
          <w:ilvl w:val="0"/>
          <w:numId w:val="1"/>
        </w:numPr>
        <w:rPr>
          <w:rFonts w:ascii="Calibri" w:hAnsi="Calibri" w:cs="Calibri"/>
          <w:b/>
          <w:bCs/>
          <w:sz w:val="22"/>
          <w:szCs w:val="22"/>
        </w:rPr>
      </w:pPr>
      <w:r w:rsidRPr="00BD70CC">
        <w:rPr>
          <w:rFonts w:ascii="Calibri" w:hAnsi="Calibri" w:cs="Calibri"/>
          <w:b/>
          <w:bCs/>
          <w:sz w:val="22"/>
          <w:szCs w:val="22"/>
        </w:rPr>
        <w:t xml:space="preserve">EXPORT </w:t>
      </w:r>
      <w:r w:rsidR="003F6FCE">
        <w:rPr>
          <w:rFonts w:ascii="Calibri" w:hAnsi="Calibri" w:cs="Calibri"/>
          <w:b/>
          <w:bCs/>
          <w:sz w:val="22"/>
          <w:szCs w:val="22"/>
        </w:rPr>
        <w:t xml:space="preserve">COMPLIANCE </w:t>
      </w:r>
      <w:r w:rsidRPr="00BD70CC">
        <w:rPr>
          <w:rFonts w:ascii="Calibri" w:hAnsi="Calibri" w:cs="Calibri"/>
          <w:b/>
          <w:bCs/>
          <w:sz w:val="22"/>
          <w:szCs w:val="22"/>
        </w:rPr>
        <w:t xml:space="preserve">AND </w:t>
      </w:r>
      <w:r w:rsidR="003F6FCE">
        <w:rPr>
          <w:rFonts w:ascii="Calibri" w:hAnsi="Calibri" w:cs="Calibri"/>
          <w:b/>
          <w:bCs/>
          <w:sz w:val="22"/>
          <w:szCs w:val="22"/>
        </w:rPr>
        <w:t>ANTI</w:t>
      </w:r>
      <w:r w:rsidR="00B24AE7">
        <w:rPr>
          <w:rFonts w:ascii="Calibri" w:hAnsi="Calibri" w:cs="Calibri"/>
          <w:b/>
          <w:bCs/>
          <w:sz w:val="22"/>
          <w:szCs w:val="22"/>
        </w:rPr>
        <w:t>-</w:t>
      </w:r>
      <w:r w:rsidRPr="00BD70CC">
        <w:rPr>
          <w:rFonts w:ascii="Calibri" w:hAnsi="Calibri" w:cs="Calibri"/>
          <w:b/>
          <w:bCs/>
          <w:sz w:val="22"/>
          <w:szCs w:val="22"/>
        </w:rPr>
        <w:t>CORRUPTION</w:t>
      </w:r>
    </w:p>
    <w:p w14:paraId="4FD0AE41" w14:textId="6FF5B5BC" w:rsidR="00BD70CC" w:rsidRDefault="00BD70CC" w:rsidP="00BD70CC">
      <w:pPr>
        <w:pStyle w:val="ListParagraph"/>
        <w:numPr>
          <w:ilvl w:val="1"/>
          <w:numId w:val="1"/>
        </w:numPr>
        <w:ind w:left="567" w:hanging="567"/>
        <w:rPr>
          <w:rFonts w:ascii="Calibri" w:hAnsi="Calibri" w:cs="Calibri"/>
          <w:sz w:val="22"/>
          <w:szCs w:val="22"/>
        </w:rPr>
      </w:pPr>
      <w:r w:rsidRPr="005A26BC">
        <w:rPr>
          <w:rFonts w:ascii="Calibri" w:hAnsi="Calibri" w:cs="Calibri"/>
          <w:b/>
          <w:bCs/>
          <w:sz w:val="22"/>
          <w:szCs w:val="22"/>
        </w:rPr>
        <w:t>Export Compliance.</w:t>
      </w:r>
      <w:r w:rsidRPr="005A26BC">
        <w:rPr>
          <w:rFonts w:ascii="Calibri" w:hAnsi="Calibri" w:cs="Calibri"/>
          <w:sz w:val="22"/>
          <w:szCs w:val="22"/>
        </w:rPr>
        <w:t xml:space="preserve"> The Corfix Services, including any software, documentation, and related technical data, are subject to export control laws and regulations of Canada, the United States, and other applicable jurisdictions (“</w:t>
      </w:r>
      <w:r w:rsidRPr="00AA5144">
        <w:rPr>
          <w:rFonts w:ascii="Calibri" w:hAnsi="Calibri" w:cs="Calibri"/>
          <w:b/>
          <w:bCs/>
          <w:sz w:val="22"/>
          <w:szCs w:val="22"/>
        </w:rPr>
        <w:t>Export Controls</w:t>
      </w:r>
      <w:r w:rsidRPr="005A26BC">
        <w:rPr>
          <w:rFonts w:ascii="Calibri" w:hAnsi="Calibri" w:cs="Calibri"/>
          <w:sz w:val="22"/>
          <w:szCs w:val="22"/>
        </w:rPr>
        <w:t>”), including but not limited to the United States Export Administration Regulations (EAR), the U.S. International Traffic in Arms Regulations (ITAR), and Canada’s Export and Import Permits Act (EIPA) and related regulations. Each party agrees to comply with all applicable Export Controls in connection with its performance under this Agreement. Without limiting the foregoing, Customer shall not, and shall not permit any User to, access, use, export, re-export, or disclose any part of the Corfix Services: (</w:t>
      </w:r>
      <w:r w:rsidR="000A3A9D">
        <w:rPr>
          <w:rFonts w:ascii="Calibri" w:hAnsi="Calibri" w:cs="Calibri"/>
          <w:sz w:val="22"/>
          <w:szCs w:val="22"/>
        </w:rPr>
        <w:t>a</w:t>
      </w:r>
      <w:r w:rsidRPr="005A26BC">
        <w:rPr>
          <w:rFonts w:ascii="Calibri" w:hAnsi="Calibri" w:cs="Calibri"/>
          <w:sz w:val="22"/>
          <w:szCs w:val="22"/>
        </w:rPr>
        <w:t>) to any country or region that is subject to embargo or sanctions under Canadian or U.S. law (including but not limited to Cuba, Iran, North Korea, Syria, and the Crimea, Donetsk, or Luhansk regions of Ukraine); (</w:t>
      </w:r>
      <w:r w:rsidR="000A3A9D">
        <w:rPr>
          <w:rFonts w:ascii="Calibri" w:hAnsi="Calibri" w:cs="Calibri"/>
          <w:sz w:val="22"/>
          <w:szCs w:val="22"/>
        </w:rPr>
        <w:t>b</w:t>
      </w:r>
      <w:r w:rsidRPr="005A26BC">
        <w:rPr>
          <w:rFonts w:ascii="Calibri" w:hAnsi="Calibri" w:cs="Calibri"/>
          <w:sz w:val="22"/>
          <w:szCs w:val="22"/>
        </w:rPr>
        <w:t>) to any person or entity listed on any Canadian or U.S. government restricted parties list (including the U.S. Treasury Department’s Specially Designated Nationals List and the Canadian Consolidated List); or (</w:t>
      </w:r>
      <w:r w:rsidR="000A3A9D">
        <w:rPr>
          <w:rFonts w:ascii="Calibri" w:hAnsi="Calibri" w:cs="Calibri"/>
          <w:sz w:val="22"/>
          <w:szCs w:val="22"/>
        </w:rPr>
        <w:t>c</w:t>
      </w:r>
      <w:r w:rsidRPr="005A26BC">
        <w:rPr>
          <w:rFonts w:ascii="Calibri" w:hAnsi="Calibri" w:cs="Calibri"/>
          <w:sz w:val="22"/>
          <w:szCs w:val="22"/>
        </w:rPr>
        <w:t xml:space="preserve">) for any prohibited end-use, including but not limited to the development, design, manufacture, or production of nuclear, chemical, or biological weapons, or missile technology. </w:t>
      </w:r>
      <w:r w:rsidRPr="003639F8">
        <w:rPr>
          <w:rFonts w:ascii="Calibri" w:hAnsi="Calibri" w:cs="Calibri"/>
          <w:sz w:val="22"/>
          <w:szCs w:val="22"/>
        </w:rPr>
        <w:t>Customer represents and warrants that it, its affiliates, and its Users:</w:t>
      </w:r>
      <w:r w:rsidRPr="003639F8">
        <w:rPr>
          <w:rFonts w:ascii="Calibri" w:hAnsi="Calibri" w:cs="Calibri"/>
          <w:sz w:val="22"/>
          <w:szCs w:val="22"/>
        </w:rPr>
        <w:br/>
        <w:t>(</w:t>
      </w:r>
      <w:proofErr w:type="spellStart"/>
      <w:r w:rsidR="000A3A9D">
        <w:rPr>
          <w:rFonts w:ascii="Calibri" w:hAnsi="Calibri" w:cs="Calibri"/>
          <w:sz w:val="22"/>
          <w:szCs w:val="22"/>
        </w:rPr>
        <w:t>i</w:t>
      </w:r>
      <w:proofErr w:type="spellEnd"/>
      <w:r w:rsidRPr="003639F8">
        <w:rPr>
          <w:rFonts w:ascii="Calibri" w:hAnsi="Calibri" w:cs="Calibri"/>
          <w:sz w:val="22"/>
          <w:szCs w:val="22"/>
        </w:rPr>
        <w:t>) are not located in or organized under the laws of any country or region that is subject to Canadian or U.S. embargoes or sanctions, including those administered by the U.S. Department of the Treasury’s Office of Foreign Assets Control (OFAC);</w:t>
      </w:r>
      <w:r>
        <w:rPr>
          <w:rFonts w:ascii="Calibri" w:hAnsi="Calibri" w:cs="Calibri"/>
          <w:sz w:val="22"/>
          <w:szCs w:val="22"/>
        </w:rPr>
        <w:t xml:space="preserve"> </w:t>
      </w:r>
      <w:r w:rsidRPr="003639F8">
        <w:rPr>
          <w:rFonts w:ascii="Calibri" w:hAnsi="Calibri" w:cs="Calibri"/>
          <w:sz w:val="22"/>
          <w:szCs w:val="22"/>
        </w:rPr>
        <w:t>(</w:t>
      </w:r>
      <w:r w:rsidR="000A3A9D">
        <w:rPr>
          <w:rFonts w:ascii="Calibri" w:hAnsi="Calibri" w:cs="Calibri"/>
          <w:sz w:val="22"/>
          <w:szCs w:val="22"/>
        </w:rPr>
        <w:t>ii</w:t>
      </w:r>
      <w:r w:rsidRPr="003639F8">
        <w:rPr>
          <w:rFonts w:ascii="Calibri" w:hAnsi="Calibri" w:cs="Calibri"/>
          <w:sz w:val="22"/>
          <w:szCs w:val="22"/>
        </w:rPr>
        <w:t xml:space="preserve">) are not designated as a Specially </w:t>
      </w:r>
      <w:r w:rsidRPr="003639F8">
        <w:rPr>
          <w:rFonts w:ascii="Calibri" w:hAnsi="Calibri" w:cs="Calibri"/>
          <w:sz w:val="22"/>
          <w:szCs w:val="22"/>
        </w:rPr>
        <w:lastRenderedPageBreak/>
        <w:t>Designated National (SDN) or otherwise included on any Canadian or U.S. government list of prohibited or restricted parties (including the Consolidated Canadian Autonomous Sanctions List and OFAC’s SDN List); and</w:t>
      </w:r>
      <w:r>
        <w:rPr>
          <w:rFonts w:ascii="Calibri" w:hAnsi="Calibri" w:cs="Calibri"/>
          <w:sz w:val="22"/>
          <w:szCs w:val="22"/>
        </w:rPr>
        <w:t xml:space="preserve"> </w:t>
      </w:r>
      <w:r w:rsidRPr="003639F8">
        <w:rPr>
          <w:rFonts w:ascii="Calibri" w:hAnsi="Calibri" w:cs="Calibri"/>
          <w:sz w:val="22"/>
          <w:szCs w:val="22"/>
        </w:rPr>
        <w:t>(</w:t>
      </w:r>
      <w:r w:rsidR="000A3A9D">
        <w:rPr>
          <w:rFonts w:ascii="Calibri" w:hAnsi="Calibri" w:cs="Calibri"/>
          <w:sz w:val="22"/>
          <w:szCs w:val="22"/>
        </w:rPr>
        <w:t>iii</w:t>
      </w:r>
      <w:r w:rsidRPr="003639F8">
        <w:rPr>
          <w:rFonts w:ascii="Calibri" w:hAnsi="Calibri" w:cs="Calibri"/>
          <w:sz w:val="22"/>
          <w:szCs w:val="22"/>
        </w:rPr>
        <w:t>) are not owned or controlled by, or acting on behalf of, any such prohibited person or entity.</w:t>
      </w:r>
    </w:p>
    <w:p w14:paraId="2C3A3359" w14:textId="77D72AD6" w:rsidR="00BD70CC" w:rsidRPr="00BD70CC" w:rsidRDefault="00BD70CC" w:rsidP="00393829">
      <w:pPr>
        <w:pStyle w:val="ListParagraph"/>
        <w:numPr>
          <w:ilvl w:val="1"/>
          <w:numId w:val="1"/>
        </w:numPr>
        <w:ind w:left="567" w:hanging="567"/>
        <w:rPr>
          <w:rFonts w:ascii="Calibri" w:hAnsi="Calibri" w:cs="Calibri"/>
          <w:sz w:val="22"/>
          <w:szCs w:val="22"/>
        </w:rPr>
      </w:pPr>
      <w:r w:rsidRPr="00A741AA">
        <w:rPr>
          <w:rFonts w:ascii="Calibri" w:hAnsi="Calibri" w:cs="Calibri"/>
          <w:b/>
          <w:bCs/>
          <w:sz w:val="22"/>
          <w:szCs w:val="22"/>
        </w:rPr>
        <w:t>Anti-Corruption.</w:t>
      </w:r>
      <w:r w:rsidR="00273028">
        <w:rPr>
          <w:rFonts w:ascii="Calibri" w:hAnsi="Calibri" w:cs="Calibri"/>
          <w:sz w:val="22"/>
          <w:szCs w:val="22"/>
        </w:rPr>
        <w:t xml:space="preserve"> </w:t>
      </w:r>
      <w:r w:rsidRPr="00A741AA">
        <w:rPr>
          <w:rFonts w:ascii="Calibri" w:hAnsi="Calibri" w:cs="Calibri"/>
          <w:sz w:val="22"/>
          <w:szCs w:val="22"/>
        </w:rPr>
        <w:t>Each party agrees to comply with all applicable anti-corruption, anti-bribery, and anti-money laundering laws, including but not limited to the U.S. Foreign Corrupt Practices Act (FCPA), the UK Bribery Act 2010, the Canadian Corruption of Foreign Public Officials Act (CFPOA), the Proceeds of Crime (Money Laundering) and Terrorist Financing Act (PCMLTFA), and any other applicable laws and regulations (together, the "</w:t>
      </w:r>
      <w:r w:rsidRPr="004F34C2">
        <w:rPr>
          <w:rFonts w:ascii="Calibri" w:hAnsi="Calibri" w:cs="Calibri"/>
          <w:b/>
          <w:bCs/>
          <w:sz w:val="22"/>
          <w:szCs w:val="22"/>
        </w:rPr>
        <w:t>Anti-Corruption Laws</w:t>
      </w:r>
      <w:r w:rsidRPr="00A741AA">
        <w:rPr>
          <w:rFonts w:ascii="Calibri" w:hAnsi="Calibri" w:cs="Calibri"/>
          <w:sz w:val="22"/>
          <w:szCs w:val="22"/>
        </w:rPr>
        <w:t xml:space="preserve">"). Neither party shall, directly or indirectly, violate, cause the other party to violate, or knowingly assist or permit any person to violate any applicable Anti-Corruption Laws. Neither party has offered, promised, given, received, nor will offer, promise, or give any illegal or improper bribe, kickback, facilitation payment, gift, or thing of value to or from any government official, customer, or other third party in connection with this Agreement. Notwithstanding the foregoing, reasonable, bona fide gifts, meals, or entertainment provided in the ordinary course of business and not intended to obtain or retain business or secure an improper advantage shall not be considered a violation of this </w:t>
      </w:r>
      <w:r w:rsidR="00DB4E29">
        <w:rPr>
          <w:rFonts w:ascii="Calibri" w:hAnsi="Calibri" w:cs="Calibri"/>
          <w:sz w:val="22"/>
          <w:szCs w:val="22"/>
        </w:rPr>
        <w:t>S</w:t>
      </w:r>
      <w:r w:rsidRPr="00A741AA">
        <w:rPr>
          <w:rFonts w:ascii="Calibri" w:hAnsi="Calibri" w:cs="Calibri"/>
          <w:sz w:val="22"/>
          <w:szCs w:val="22"/>
        </w:rPr>
        <w:t>ection</w:t>
      </w:r>
      <w:r w:rsidR="00DB4E29">
        <w:rPr>
          <w:rFonts w:ascii="Calibri" w:hAnsi="Calibri" w:cs="Calibri"/>
          <w:sz w:val="22"/>
          <w:szCs w:val="22"/>
        </w:rPr>
        <w:t xml:space="preserve"> 14.2</w:t>
      </w:r>
      <w:r w:rsidRPr="00A741AA">
        <w:rPr>
          <w:rFonts w:ascii="Calibri" w:hAnsi="Calibri" w:cs="Calibri"/>
          <w:sz w:val="22"/>
          <w:szCs w:val="22"/>
        </w:rPr>
        <w:t>, provided they are permitted by applicable law and company policy.</w:t>
      </w:r>
    </w:p>
    <w:p w14:paraId="442DC152" w14:textId="77777777" w:rsidR="004F34C2" w:rsidRDefault="004F34C2" w:rsidP="00393829">
      <w:pPr>
        <w:rPr>
          <w:rFonts w:ascii="Calibri" w:hAnsi="Calibri" w:cs="Calibri"/>
          <w:sz w:val="22"/>
          <w:szCs w:val="22"/>
        </w:rPr>
      </w:pPr>
    </w:p>
    <w:p w14:paraId="64C4B9A8" w14:textId="1D52C218" w:rsidR="005A26BC" w:rsidRPr="005A26BC" w:rsidRDefault="002D7D1A" w:rsidP="005A26BC">
      <w:pPr>
        <w:pStyle w:val="ListParagraph"/>
        <w:numPr>
          <w:ilvl w:val="0"/>
          <w:numId w:val="1"/>
        </w:numPr>
        <w:rPr>
          <w:rFonts w:ascii="Calibri" w:hAnsi="Calibri" w:cs="Calibri"/>
          <w:b/>
          <w:bCs/>
          <w:sz w:val="22"/>
          <w:szCs w:val="22"/>
        </w:rPr>
      </w:pPr>
      <w:r w:rsidRPr="00393829">
        <w:rPr>
          <w:rFonts w:ascii="Calibri" w:hAnsi="Calibri" w:cs="Calibri"/>
          <w:b/>
          <w:bCs/>
          <w:sz w:val="22"/>
          <w:szCs w:val="22"/>
        </w:rPr>
        <w:t>GENERAL</w:t>
      </w:r>
      <w:r w:rsidR="005A26BC">
        <w:rPr>
          <w:rFonts w:ascii="Calibri" w:hAnsi="Calibri" w:cs="Calibri"/>
          <w:b/>
          <w:bCs/>
          <w:sz w:val="22"/>
          <w:szCs w:val="22"/>
        </w:rPr>
        <w:t xml:space="preserve"> </w:t>
      </w:r>
    </w:p>
    <w:p w14:paraId="2EB7AD96" w14:textId="79E06BA5" w:rsidR="002A652F" w:rsidRDefault="002A652F" w:rsidP="00C34B1C">
      <w:pPr>
        <w:pStyle w:val="ListParagraph"/>
        <w:numPr>
          <w:ilvl w:val="1"/>
          <w:numId w:val="1"/>
        </w:numPr>
        <w:ind w:left="567" w:hanging="567"/>
        <w:rPr>
          <w:rFonts w:ascii="Calibri" w:hAnsi="Calibri" w:cs="Calibri"/>
          <w:sz w:val="22"/>
          <w:szCs w:val="22"/>
        </w:rPr>
      </w:pPr>
      <w:r>
        <w:rPr>
          <w:rFonts w:ascii="Calibri" w:hAnsi="Calibri" w:cs="Calibri"/>
          <w:b/>
          <w:bCs/>
          <w:sz w:val="22"/>
          <w:szCs w:val="22"/>
        </w:rPr>
        <w:t xml:space="preserve">Assignment. </w:t>
      </w:r>
      <w:r w:rsidRPr="00393829">
        <w:rPr>
          <w:rFonts w:ascii="Calibri" w:hAnsi="Calibri" w:cs="Calibri"/>
          <w:sz w:val="22"/>
          <w:szCs w:val="22"/>
        </w:rPr>
        <w:t xml:space="preserve">Customer may not assign any of its rights or obligations hereunder, whether by operation of law, change of control or otherwise, without the prior written consent of Corfix. Notwithstanding the foregoing, Corfix may assign this Agreement in its entirety (including all Order Forms), without consent of </w:t>
      </w:r>
      <w:r w:rsidR="00273028">
        <w:rPr>
          <w:rFonts w:ascii="Calibri" w:hAnsi="Calibri" w:cs="Calibri"/>
          <w:sz w:val="22"/>
          <w:szCs w:val="22"/>
        </w:rPr>
        <w:t>Customer</w:t>
      </w:r>
      <w:r w:rsidRPr="00393829">
        <w:rPr>
          <w:rFonts w:ascii="Calibri" w:hAnsi="Calibri" w:cs="Calibri"/>
          <w:sz w:val="22"/>
          <w:szCs w:val="22"/>
        </w:rPr>
        <w:t xml:space="preserve">, in connection with a merger, acquisition, corporate reorganization, or sale of all or substantially </w:t>
      </w:r>
      <w:proofErr w:type="gramStart"/>
      <w:r w:rsidRPr="00393829">
        <w:rPr>
          <w:rFonts w:ascii="Calibri" w:hAnsi="Calibri" w:cs="Calibri"/>
          <w:sz w:val="22"/>
          <w:szCs w:val="22"/>
        </w:rPr>
        <w:t>all of</w:t>
      </w:r>
      <w:proofErr w:type="gramEnd"/>
      <w:r w:rsidRPr="00393829">
        <w:rPr>
          <w:rFonts w:ascii="Calibri" w:hAnsi="Calibri" w:cs="Calibri"/>
          <w:sz w:val="22"/>
          <w:szCs w:val="22"/>
        </w:rPr>
        <w:t xml:space="preserve"> its assets to which this Agreement relates. Any attempt by Customer to assign its rights or obligations under this Agreement in breach of this </w:t>
      </w:r>
      <w:r>
        <w:rPr>
          <w:rFonts w:ascii="Calibri" w:hAnsi="Calibri" w:cs="Calibri"/>
          <w:sz w:val="22"/>
          <w:szCs w:val="22"/>
        </w:rPr>
        <w:t>S</w:t>
      </w:r>
      <w:r w:rsidRPr="00393829">
        <w:rPr>
          <w:rFonts w:ascii="Calibri" w:hAnsi="Calibri" w:cs="Calibri"/>
          <w:sz w:val="22"/>
          <w:szCs w:val="22"/>
        </w:rPr>
        <w:t>ection</w:t>
      </w:r>
      <w:r>
        <w:rPr>
          <w:rFonts w:ascii="Calibri" w:hAnsi="Calibri" w:cs="Calibri"/>
          <w:sz w:val="22"/>
          <w:szCs w:val="22"/>
        </w:rPr>
        <w:t xml:space="preserve"> 1</w:t>
      </w:r>
      <w:r w:rsidR="00FA04CA">
        <w:rPr>
          <w:rFonts w:ascii="Calibri" w:hAnsi="Calibri" w:cs="Calibri"/>
          <w:sz w:val="22"/>
          <w:szCs w:val="22"/>
        </w:rPr>
        <w:t>5.1</w:t>
      </w:r>
      <w:r w:rsidRPr="00393829">
        <w:rPr>
          <w:rFonts w:ascii="Calibri" w:hAnsi="Calibri" w:cs="Calibri"/>
          <w:sz w:val="22"/>
          <w:szCs w:val="22"/>
        </w:rPr>
        <w:t xml:space="preserve"> shall be void and of no effect. Subject to the foregoing, this Agreement shall bind and inure to the benefit of the </w:t>
      </w:r>
      <w:r w:rsidR="004C4765">
        <w:rPr>
          <w:rFonts w:ascii="Calibri" w:hAnsi="Calibri" w:cs="Calibri"/>
          <w:sz w:val="22"/>
          <w:szCs w:val="22"/>
        </w:rPr>
        <w:t>parties</w:t>
      </w:r>
      <w:r w:rsidRPr="00393829">
        <w:rPr>
          <w:rFonts w:ascii="Calibri" w:hAnsi="Calibri" w:cs="Calibri"/>
          <w:sz w:val="22"/>
          <w:szCs w:val="22"/>
        </w:rPr>
        <w:t>, their respective successors and permitted assigns.</w:t>
      </w:r>
    </w:p>
    <w:p w14:paraId="75D028F3" w14:textId="1F703585" w:rsidR="002A652F" w:rsidRPr="002A652F" w:rsidRDefault="002A652F" w:rsidP="00C34B1C">
      <w:pPr>
        <w:pStyle w:val="ListParagraph"/>
        <w:numPr>
          <w:ilvl w:val="1"/>
          <w:numId w:val="1"/>
        </w:numPr>
        <w:ind w:left="567" w:hanging="567"/>
        <w:rPr>
          <w:rFonts w:ascii="Calibri" w:hAnsi="Calibri" w:cs="Calibri"/>
          <w:sz w:val="22"/>
          <w:szCs w:val="22"/>
        </w:rPr>
      </w:pPr>
      <w:r>
        <w:rPr>
          <w:rFonts w:ascii="Calibri" w:hAnsi="Calibri" w:cs="Calibri"/>
          <w:b/>
          <w:bCs/>
          <w:sz w:val="22"/>
          <w:szCs w:val="22"/>
        </w:rPr>
        <w:t>Notices</w:t>
      </w:r>
      <w:r w:rsidR="003A5F3D">
        <w:rPr>
          <w:rFonts w:ascii="Calibri" w:hAnsi="Calibri" w:cs="Calibri"/>
          <w:b/>
          <w:bCs/>
          <w:sz w:val="22"/>
          <w:szCs w:val="22"/>
        </w:rPr>
        <w:t>.</w:t>
      </w:r>
      <w:r>
        <w:rPr>
          <w:rFonts w:ascii="Calibri" w:hAnsi="Calibri" w:cs="Calibri"/>
          <w:b/>
          <w:bCs/>
          <w:sz w:val="22"/>
          <w:szCs w:val="22"/>
        </w:rPr>
        <w:t xml:space="preserve"> </w:t>
      </w:r>
      <w:r w:rsidRPr="002A652F">
        <w:rPr>
          <w:rFonts w:ascii="Calibri" w:hAnsi="Calibri" w:cs="Calibri"/>
          <w:sz w:val="22"/>
          <w:szCs w:val="22"/>
        </w:rPr>
        <w:t>Any notice required or permitted to be given in accordance with this Agreement will be effective only if it is in writing and sent using: (a) electronic mail; (b) certified or registered mail; or (</w:t>
      </w:r>
      <w:r w:rsidR="00AF7735">
        <w:rPr>
          <w:rFonts w:ascii="Calibri" w:hAnsi="Calibri" w:cs="Calibri"/>
          <w:sz w:val="22"/>
          <w:szCs w:val="22"/>
        </w:rPr>
        <w:t>c</w:t>
      </w:r>
      <w:r w:rsidRPr="002A652F">
        <w:rPr>
          <w:rFonts w:ascii="Calibri" w:hAnsi="Calibri" w:cs="Calibri"/>
          <w:sz w:val="22"/>
          <w:szCs w:val="22"/>
        </w:rPr>
        <w:t xml:space="preserve">) a nationally recognized overnight courier, to the appropriate </w:t>
      </w:r>
      <w:r w:rsidR="009F08A9">
        <w:rPr>
          <w:rFonts w:ascii="Calibri" w:hAnsi="Calibri" w:cs="Calibri"/>
          <w:sz w:val="22"/>
          <w:szCs w:val="22"/>
        </w:rPr>
        <w:t>parties</w:t>
      </w:r>
      <w:r w:rsidRPr="002A652F">
        <w:rPr>
          <w:rFonts w:ascii="Calibri" w:hAnsi="Calibri" w:cs="Calibri"/>
          <w:sz w:val="22"/>
          <w:szCs w:val="22"/>
        </w:rPr>
        <w:t xml:space="preserve"> at the address set forth on the Order Form, with a copy, in the case of Corfix, to </w:t>
      </w:r>
      <w:hyperlink r:id="rId14" w:history="1">
        <w:r w:rsidRPr="002A652F">
          <w:rPr>
            <w:rStyle w:val="Hyperlink"/>
            <w:rFonts w:ascii="Calibri" w:hAnsi="Calibri" w:cs="Calibri"/>
            <w:sz w:val="22"/>
            <w:szCs w:val="22"/>
          </w:rPr>
          <w:t>legal@corfix.com</w:t>
        </w:r>
      </w:hyperlink>
      <w:r w:rsidRPr="002A652F">
        <w:rPr>
          <w:rFonts w:ascii="Calibri" w:hAnsi="Calibri" w:cs="Calibri"/>
          <w:sz w:val="22"/>
          <w:szCs w:val="22"/>
        </w:rPr>
        <w:t xml:space="preserve">. Each </w:t>
      </w:r>
      <w:r w:rsidR="009F08A9">
        <w:rPr>
          <w:rFonts w:ascii="Calibri" w:hAnsi="Calibri" w:cs="Calibri"/>
          <w:sz w:val="22"/>
          <w:szCs w:val="22"/>
        </w:rPr>
        <w:t>part</w:t>
      </w:r>
      <w:r w:rsidR="002A0E9A">
        <w:rPr>
          <w:rFonts w:ascii="Calibri" w:hAnsi="Calibri" w:cs="Calibri"/>
          <w:sz w:val="22"/>
          <w:szCs w:val="22"/>
        </w:rPr>
        <w:t>y</w:t>
      </w:r>
      <w:r w:rsidRPr="002A652F">
        <w:rPr>
          <w:rFonts w:ascii="Calibri" w:hAnsi="Calibri" w:cs="Calibri"/>
          <w:sz w:val="22"/>
          <w:szCs w:val="22"/>
        </w:rPr>
        <w:t xml:space="preserve"> hereto expressly consents to Services of process by registered mail. Either </w:t>
      </w:r>
      <w:r w:rsidR="009F08A9">
        <w:rPr>
          <w:rFonts w:ascii="Calibri" w:hAnsi="Calibri" w:cs="Calibri"/>
          <w:sz w:val="22"/>
          <w:szCs w:val="22"/>
        </w:rPr>
        <w:t>part</w:t>
      </w:r>
      <w:r w:rsidR="00515E50">
        <w:rPr>
          <w:rFonts w:ascii="Calibri" w:hAnsi="Calibri" w:cs="Calibri"/>
          <w:sz w:val="22"/>
          <w:szCs w:val="22"/>
        </w:rPr>
        <w:t xml:space="preserve">y </w:t>
      </w:r>
      <w:r w:rsidRPr="002A652F">
        <w:rPr>
          <w:rFonts w:ascii="Calibri" w:hAnsi="Calibri" w:cs="Calibri"/>
          <w:sz w:val="22"/>
          <w:szCs w:val="22"/>
        </w:rPr>
        <w:t xml:space="preserve">may change its address for receipt of notice by notice to the other </w:t>
      </w:r>
      <w:r w:rsidR="009F08A9">
        <w:rPr>
          <w:rFonts w:ascii="Calibri" w:hAnsi="Calibri" w:cs="Calibri"/>
          <w:sz w:val="22"/>
          <w:szCs w:val="22"/>
        </w:rPr>
        <w:t>part</w:t>
      </w:r>
      <w:r w:rsidR="00397BA5">
        <w:rPr>
          <w:rFonts w:ascii="Calibri" w:hAnsi="Calibri" w:cs="Calibri"/>
          <w:sz w:val="22"/>
          <w:szCs w:val="22"/>
        </w:rPr>
        <w:t>y</w:t>
      </w:r>
      <w:r w:rsidRPr="002A652F">
        <w:rPr>
          <w:rFonts w:ascii="Calibri" w:hAnsi="Calibri" w:cs="Calibri"/>
          <w:sz w:val="22"/>
          <w:szCs w:val="22"/>
        </w:rPr>
        <w:t xml:space="preserve"> through a notice provided in accordance with this Section 15</w:t>
      </w:r>
      <w:r w:rsidR="00B00FD4">
        <w:rPr>
          <w:rFonts w:ascii="Calibri" w:hAnsi="Calibri" w:cs="Calibri"/>
          <w:sz w:val="22"/>
          <w:szCs w:val="22"/>
        </w:rPr>
        <w:t>.2</w:t>
      </w:r>
      <w:r w:rsidRPr="002A652F">
        <w:rPr>
          <w:rFonts w:ascii="Calibri" w:hAnsi="Calibri" w:cs="Calibri"/>
          <w:sz w:val="22"/>
          <w:szCs w:val="22"/>
        </w:rPr>
        <w:t>. Notices are deemed given upon receipt if delivered by electronic mail, two (2) business days following the date of mailing, or one (1) business day following delivery to a courier.</w:t>
      </w:r>
    </w:p>
    <w:p w14:paraId="2C572922" w14:textId="65923409" w:rsidR="00393829" w:rsidRPr="002D7D1A" w:rsidRDefault="00393829" w:rsidP="00C34B1C">
      <w:pPr>
        <w:pStyle w:val="ListParagraph"/>
        <w:numPr>
          <w:ilvl w:val="1"/>
          <w:numId w:val="1"/>
        </w:numPr>
        <w:ind w:left="567" w:hanging="567"/>
        <w:rPr>
          <w:rFonts w:ascii="Calibri" w:hAnsi="Calibri" w:cs="Calibri"/>
          <w:b/>
          <w:bCs/>
          <w:sz w:val="22"/>
          <w:szCs w:val="22"/>
        </w:rPr>
      </w:pPr>
      <w:r w:rsidRPr="002D7D1A">
        <w:rPr>
          <w:rFonts w:ascii="Calibri" w:hAnsi="Calibri" w:cs="Calibri"/>
          <w:b/>
          <w:bCs/>
          <w:sz w:val="22"/>
          <w:szCs w:val="22"/>
        </w:rPr>
        <w:t>Waiver.</w:t>
      </w:r>
      <w:r w:rsidRPr="002D7D1A">
        <w:rPr>
          <w:rFonts w:ascii="Calibri" w:hAnsi="Calibri" w:cs="Calibri"/>
          <w:sz w:val="22"/>
          <w:szCs w:val="22"/>
        </w:rPr>
        <w:t xml:space="preserve"> The failure of a </w:t>
      </w:r>
      <w:r w:rsidR="009F08A9">
        <w:rPr>
          <w:rFonts w:ascii="Calibri" w:hAnsi="Calibri" w:cs="Calibri"/>
          <w:sz w:val="22"/>
          <w:szCs w:val="22"/>
        </w:rPr>
        <w:t>part</w:t>
      </w:r>
      <w:r w:rsidR="00515E50">
        <w:rPr>
          <w:rFonts w:ascii="Calibri" w:hAnsi="Calibri" w:cs="Calibri"/>
          <w:sz w:val="22"/>
          <w:szCs w:val="22"/>
        </w:rPr>
        <w:t>y</w:t>
      </w:r>
      <w:r w:rsidRPr="002D7D1A">
        <w:rPr>
          <w:rFonts w:ascii="Calibri" w:hAnsi="Calibri" w:cs="Calibri"/>
          <w:sz w:val="22"/>
          <w:szCs w:val="22"/>
        </w:rPr>
        <w:t xml:space="preserve"> to claim a breach of any term of this Agreement shall not constitute a waiver of such breach or the right of such </w:t>
      </w:r>
      <w:r w:rsidR="009F08A9">
        <w:rPr>
          <w:rFonts w:ascii="Calibri" w:hAnsi="Calibri" w:cs="Calibri"/>
          <w:sz w:val="22"/>
          <w:szCs w:val="22"/>
        </w:rPr>
        <w:t>part</w:t>
      </w:r>
      <w:r w:rsidR="00397BA5">
        <w:rPr>
          <w:rFonts w:ascii="Calibri" w:hAnsi="Calibri" w:cs="Calibri"/>
          <w:sz w:val="22"/>
          <w:szCs w:val="22"/>
        </w:rPr>
        <w:t>y</w:t>
      </w:r>
      <w:r w:rsidRPr="002D7D1A">
        <w:rPr>
          <w:rFonts w:ascii="Calibri" w:hAnsi="Calibri" w:cs="Calibri"/>
          <w:sz w:val="22"/>
          <w:szCs w:val="22"/>
        </w:rPr>
        <w:t xml:space="preserve"> to enforce any subsequent breach of such term. No failure or delay by either </w:t>
      </w:r>
      <w:r w:rsidR="009F08A9">
        <w:rPr>
          <w:rFonts w:ascii="Calibri" w:hAnsi="Calibri" w:cs="Calibri"/>
          <w:sz w:val="22"/>
          <w:szCs w:val="22"/>
        </w:rPr>
        <w:t>part</w:t>
      </w:r>
      <w:r w:rsidR="00515E50">
        <w:rPr>
          <w:rFonts w:ascii="Calibri" w:hAnsi="Calibri" w:cs="Calibri"/>
          <w:sz w:val="22"/>
          <w:szCs w:val="22"/>
        </w:rPr>
        <w:t>y</w:t>
      </w:r>
      <w:r w:rsidRPr="002D7D1A">
        <w:rPr>
          <w:rFonts w:ascii="Calibri" w:hAnsi="Calibri" w:cs="Calibri"/>
          <w:sz w:val="22"/>
          <w:szCs w:val="22"/>
        </w:rPr>
        <w:t xml:space="preserve"> in exercising any right under this Agreement shall constitute a waiver of that right.</w:t>
      </w:r>
    </w:p>
    <w:p w14:paraId="26D1C177" w14:textId="2F89FEF0" w:rsidR="00393829" w:rsidRPr="00393829" w:rsidRDefault="00393829" w:rsidP="00C34B1C">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Unenforceable Provisions.</w:t>
      </w:r>
      <w:r w:rsidRPr="00393829">
        <w:rPr>
          <w:rFonts w:ascii="Calibri" w:hAnsi="Calibri" w:cs="Calibri"/>
          <w:sz w:val="22"/>
          <w:szCs w:val="22"/>
        </w:rPr>
        <w:t xml:space="preserve"> If any provision of this Agreement is held to be unenforceable or illegal, such decision shall not affect the validity or enforceability of such provisions under other circumstances or the remaining provisions of this Agreement and this Agreement shall be reformed only to the extent necessary to make it enforceable under such circumstances.</w:t>
      </w:r>
    </w:p>
    <w:p w14:paraId="6082BD30" w14:textId="113170D4" w:rsidR="005A5000" w:rsidRDefault="00393829" w:rsidP="005A5000">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Independent Contractors.</w:t>
      </w:r>
      <w:r w:rsidRPr="00393829">
        <w:rPr>
          <w:rFonts w:ascii="Calibri" w:hAnsi="Calibri" w:cs="Calibri"/>
          <w:sz w:val="22"/>
          <w:szCs w:val="22"/>
        </w:rPr>
        <w:t xml:space="preserve"> The relationship of Corfix and Customer established by this Agreement is that of independent contractors, and nothing contained in this Agreement will be construed to (</w:t>
      </w:r>
      <w:r w:rsidR="00D66CB6">
        <w:rPr>
          <w:rFonts w:ascii="Calibri" w:hAnsi="Calibri" w:cs="Calibri"/>
          <w:sz w:val="22"/>
          <w:szCs w:val="22"/>
        </w:rPr>
        <w:t>a</w:t>
      </w:r>
      <w:r w:rsidRPr="00393829">
        <w:rPr>
          <w:rFonts w:ascii="Calibri" w:hAnsi="Calibri" w:cs="Calibri"/>
          <w:sz w:val="22"/>
          <w:szCs w:val="22"/>
        </w:rPr>
        <w:t xml:space="preserve">) give either </w:t>
      </w:r>
      <w:r w:rsidR="009F08A9">
        <w:rPr>
          <w:rFonts w:ascii="Calibri" w:hAnsi="Calibri" w:cs="Calibri"/>
          <w:sz w:val="22"/>
          <w:szCs w:val="22"/>
        </w:rPr>
        <w:t>part</w:t>
      </w:r>
      <w:r w:rsidR="00515E50">
        <w:rPr>
          <w:rFonts w:ascii="Calibri" w:hAnsi="Calibri" w:cs="Calibri"/>
          <w:sz w:val="22"/>
          <w:szCs w:val="22"/>
        </w:rPr>
        <w:t>y</w:t>
      </w:r>
      <w:r w:rsidRPr="00393829">
        <w:rPr>
          <w:rFonts w:ascii="Calibri" w:hAnsi="Calibri" w:cs="Calibri"/>
          <w:sz w:val="22"/>
          <w:szCs w:val="22"/>
        </w:rPr>
        <w:t xml:space="preserve"> the power to direct and control the day</w:t>
      </w:r>
      <w:r w:rsidR="00AF7735">
        <w:rPr>
          <w:rFonts w:ascii="Calibri" w:hAnsi="Calibri" w:cs="Calibri"/>
          <w:sz w:val="22"/>
          <w:szCs w:val="22"/>
        </w:rPr>
        <w:t>-</w:t>
      </w:r>
      <w:r w:rsidRPr="00393829">
        <w:rPr>
          <w:rFonts w:ascii="Calibri" w:hAnsi="Calibri" w:cs="Calibri"/>
          <w:sz w:val="22"/>
          <w:szCs w:val="22"/>
        </w:rPr>
        <w:t>to-day activities of the other, (</w:t>
      </w:r>
      <w:r w:rsidR="00D66CB6">
        <w:rPr>
          <w:rFonts w:ascii="Calibri" w:hAnsi="Calibri" w:cs="Calibri"/>
          <w:sz w:val="22"/>
          <w:szCs w:val="22"/>
        </w:rPr>
        <w:t>b</w:t>
      </w:r>
      <w:r w:rsidRPr="00393829">
        <w:rPr>
          <w:rFonts w:ascii="Calibri" w:hAnsi="Calibri" w:cs="Calibri"/>
          <w:sz w:val="22"/>
          <w:szCs w:val="22"/>
        </w:rPr>
        <w:t xml:space="preserve">) constitute the </w:t>
      </w:r>
      <w:r w:rsidR="004C4765">
        <w:rPr>
          <w:rFonts w:ascii="Calibri" w:hAnsi="Calibri" w:cs="Calibri"/>
          <w:sz w:val="22"/>
          <w:szCs w:val="22"/>
        </w:rPr>
        <w:t>parties</w:t>
      </w:r>
      <w:r w:rsidRPr="00393829">
        <w:rPr>
          <w:rFonts w:ascii="Calibri" w:hAnsi="Calibri" w:cs="Calibri"/>
          <w:sz w:val="22"/>
          <w:szCs w:val="22"/>
        </w:rPr>
        <w:t xml:space="preserve"> as legal partners, joint venturers, co-owners or otherwise as participants in a joint undertaking, or (</w:t>
      </w:r>
      <w:r w:rsidR="00D66CB6">
        <w:rPr>
          <w:rFonts w:ascii="Calibri" w:hAnsi="Calibri" w:cs="Calibri"/>
          <w:sz w:val="22"/>
          <w:szCs w:val="22"/>
        </w:rPr>
        <w:t>c</w:t>
      </w:r>
      <w:r w:rsidRPr="00393829">
        <w:rPr>
          <w:rFonts w:ascii="Calibri" w:hAnsi="Calibri" w:cs="Calibri"/>
          <w:sz w:val="22"/>
          <w:szCs w:val="22"/>
        </w:rPr>
        <w:t xml:space="preserve">) allow either </w:t>
      </w:r>
      <w:r w:rsidR="009F08A9">
        <w:rPr>
          <w:rFonts w:ascii="Calibri" w:hAnsi="Calibri" w:cs="Calibri"/>
          <w:sz w:val="22"/>
          <w:szCs w:val="22"/>
        </w:rPr>
        <w:t>part</w:t>
      </w:r>
      <w:r w:rsidR="00515E50">
        <w:rPr>
          <w:rFonts w:ascii="Calibri" w:hAnsi="Calibri" w:cs="Calibri"/>
          <w:sz w:val="22"/>
          <w:szCs w:val="22"/>
        </w:rPr>
        <w:t>y</w:t>
      </w:r>
      <w:r w:rsidRPr="00515E50">
        <w:rPr>
          <w:rFonts w:ascii="Calibri" w:hAnsi="Calibri" w:cs="Calibri"/>
          <w:sz w:val="22"/>
          <w:szCs w:val="22"/>
        </w:rPr>
        <w:t xml:space="preserve"> to create or assume any obligation on behalf of the </w:t>
      </w:r>
      <w:r w:rsidRPr="00515E50">
        <w:rPr>
          <w:rFonts w:ascii="Calibri" w:hAnsi="Calibri" w:cs="Calibri"/>
          <w:sz w:val="22"/>
          <w:szCs w:val="22"/>
        </w:rPr>
        <w:lastRenderedPageBreak/>
        <w:t xml:space="preserve">other </w:t>
      </w:r>
      <w:r w:rsidR="009F08A9" w:rsidRPr="00515E50">
        <w:rPr>
          <w:rFonts w:ascii="Calibri" w:hAnsi="Calibri" w:cs="Calibri"/>
          <w:sz w:val="22"/>
          <w:szCs w:val="22"/>
        </w:rPr>
        <w:t>parties</w:t>
      </w:r>
      <w:r w:rsidRPr="00515E50">
        <w:rPr>
          <w:rFonts w:ascii="Calibri" w:hAnsi="Calibri" w:cs="Calibri"/>
          <w:sz w:val="22"/>
          <w:szCs w:val="22"/>
        </w:rPr>
        <w:t xml:space="preserve"> for any purpose whatsoever. All financial and other obligations associated with the businesses of the </w:t>
      </w:r>
      <w:r w:rsidR="004C4765" w:rsidRPr="00515E50">
        <w:rPr>
          <w:rFonts w:ascii="Calibri" w:hAnsi="Calibri" w:cs="Calibri"/>
          <w:sz w:val="22"/>
          <w:szCs w:val="22"/>
        </w:rPr>
        <w:t>parties</w:t>
      </w:r>
      <w:r w:rsidRPr="00515E50">
        <w:rPr>
          <w:rFonts w:ascii="Calibri" w:hAnsi="Calibri" w:cs="Calibri"/>
          <w:sz w:val="22"/>
          <w:szCs w:val="22"/>
        </w:rPr>
        <w:t xml:space="preserve"> are their sole respective responsibilities.</w:t>
      </w:r>
    </w:p>
    <w:p w14:paraId="7D65D3F3" w14:textId="00C5766E" w:rsidR="00FE1D62" w:rsidRPr="005A5000" w:rsidRDefault="00FE1D62" w:rsidP="005A5000">
      <w:pPr>
        <w:pStyle w:val="ListParagraph"/>
        <w:numPr>
          <w:ilvl w:val="1"/>
          <w:numId w:val="1"/>
        </w:numPr>
        <w:ind w:left="567" w:hanging="567"/>
        <w:rPr>
          <w:rFonts w:ascii="Calibri" w:hAnsi="Calibri" w:cs="Calibri"/>
          <w:sz w:val="22"/>
          <w:szCs w:val="22"/>
        </w:rPr>
      </w:pPr>
      <w:r w:rsidRPr="00E078DC">
        <w:rPr>
          <w:rFonts w:ascii="Calibri" w:hAnsi="Calibri" w:cs="Calibri"/>
          <w:b/>
          <w:bCs/>
          <w:sz w:val="22"/>
          <w:szCs w:val="22"/>
        </w:rPr>
        <w:t xml:space="preserve">Insurance. </w:t>
      </w:r>
      <w:r w:rsidR="005A5000" w:rsidRPr="00E078DC">
        <w:rPr>
          <w:rFonts w:ascii="Calibri" w:hAnsi="Calibri" w:cs="Calibri"/>
          <w:sz w:val="22"/>
          <w:szCs w:val="22"/>
        </w:rPr>
        <w:t>Each Party shall, at its own expense, maintain during the Term insurance coverage appropriate to its obligations under this Agreement and consistent with industry standards for companies of similar size and risk profile, including: (a) commercial general liability insurance with limits of not less than $2,000,000 per occurrence;</w:t>
      </w:r>
      <w:r w:rsidR="00E078DC">
        <w:rPr>
          <w:rFonts w:ascii="Calibri" w:hAnsi="Calibri" w:cs="Calibri"/>
          <w:sz w:val="22"/>
          <w:szCs w:val="22"/>
        </w:rPr>
        <w:t xml:space="preserve"> </w:t>
      </w:r>
      <w:r w:rsidR="005A5000" w:rsidRPr="00E078DC">
        <w:rPr>
          <w:rFonts w:ascii="Calibri" w:hAnsi="Calibri" w:cs="Calibri"/>
          <w:sz w:val="22"/>
          <w:szCs w:val="22"/>
        </w:rPr>
        <w:t>(b) technology errors and omissions (professional liability) or equivalent business liability insurance with limits of not less than $2,000,000 per claim; and</w:t>
      </w:r>
      <w:r w:rsidR="00E078DC">
        <w:rPr>
          <w:rFonts w:ascii="Calibri" w:hAnsi="Calibri" w:cs="Calibri"/>
          <w:sz w:val="22"/>
          <w:szCs w:val="22"/>
        </w:rPr>
        <w:t xml:space="preserve"> </w:t>
      </w:r>
      <w:r w:rsidR="005A5000" w:rsidRPr="00E078DC">
        <w:rPr>
          <w:rFonts w:ascii="Calibri" w:hAnsi="Calibri" w:cs="Calibri"/>
          <w:sz w:val="22"/>
          <w:szCs w:val="22"/>
        </w:rPr>
        <w:t>(c) cyber liability (network security and privacy) insurance with limits of not less than $2,000,000 per claim. Upon written request, each Party shall provide the other Party with reasonable evidence of such coverage. The maintenance of insurance shall not limit or reduce a Party’s obligations or liability under this Agreement except to the extent expressly stated in Section 12.</w:t>
      </w:r>
    </w:p>
    <w:p w14:paraId="201A4377" w14:textId="637625C1" w:rsidR="002D7D1A" w:rsidRDefault="00393829" w:rsidP="00AA3F72">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Governing Law.</w:t>
      </w:r>
      <w:r w:rsidRPr="00393829">
        <w:rPr>
          <w:rFonts w:ascii="Calibri" w:hAnsi="Calibri" w:cs="Calibri"/>
          <w:sz w:val="22"/>
          <w:szCs w:val="22"/>
        </w:rPr>
        <w:t xml:space="preserve"> </w:t>
      </w:r>
      <w:r w:rsidR="00E970E8">
        <w:rPr>
          <w:rFonts w:ascii="Calibri" w:hAnsi="Calibri" w:cs="Calibri"/>
          <w:sz w:val="22"/>
          <w:szCs w:val="22"/>
        </w:rPr>
        <w:t xml:space="preserve">If Customer </w:t>
      </w:r>
      <w:proofErr w:type="gramStart"/>
      <w:r w:rsidR="00564CA0">
        <w:rPr>
          <w:rFonts w:ascii="Calibri" w:hAnsi="Calibri" w:cs="Calibri"/>
          <w:sz w:val="22"/>
          <w:szCs w:val="22"/>
        </w:rPr>
        <w:t>is located in</w:t>
      </w:r>
      <w:proofErr w:type="gramEnd"/>
      <w:r w:rsidR="00564CA0">
        <w:rPr>
          <w:rFonts w:ascii="Calibri" w:hAnsi="Calibri" w:cs="Calibri"/>
          <w:sz w:val="22"/>
          <w:szCs w:val="22"/>
        </w:rPr>
        <w:t xml:space="preserve"> the United States</w:t>
      </w:r>
      <w:r w:rsidR="003667D4">
        <w:rPr>
          <w:rFonts w:ascii="Calibri" w:hAnsi="Calibri" w:cs="Calibri"/>
          <w:sz w:val="22"/>
          <w:szCs w:val="22"/>
        </w:rPr>
        <w:t>,</w:t>
      </w:r>
      <w:r w:rsidR="00564CA0">
        <w:rPr>
          <w:rFonts w:ascii="Calibri" w:hAnsi="Calibri" w:cs="Calibri"/>
          <w:sz w:val="22"/>
          <w:szCs w:val="22"/>
        </w:rPr>
        <w:t xml:space="preserve"> then this Agreement shall be governed by the laws of the </w:t>
      </w:r>
      <w:r w:rsidR="003A5F3D">
        <w:rPr>
          <w:rFonts w:ascii="Calibri" w:hAnsi="Calibri" w:cs="Calibri"/>
          <w:sz w:val="22"/>
          <w:szCs w:val="22"/>
        </w:rPr>
        <w:t>S</w:t>
      </w:r>
      <w:r w:rsidR="00564CA0">
        <w:rPr>
          <w:rFonts w:ascii="Calibri" w:hAnsi="Calibri" w:cs="Calibri"/>
          <w:sz w:val="22"/>
          <w:szCs w:val="22"/>
        </w:rPr>
        <w:t>tate of Delaware and the federal laws of the United States.</w:t>
      </w:r>
      <w:r w:rsidR="00273028">
        <w:rPr>
          <w:rFonts w:ascii="Calibri" w:hAnsi="Calibri" w:cs="Calibri"/>
          <w:sz w:val="22"/>
          <w:szCs w:val="22"/>
        </w:rPr>
        <w:t xml:space="preserve"> </w:t>
      </w:r>
      <w:r w:rsidR="00564CA0">
        <w:rPr>
          <w:rFonts w:ascii="Calibri" w:hAnsi="Calibri" w:cs="Calibri"/>
          <w:sz w:val="22"/>
          <w:szCs w:val="22"/>
        </w:rPr>
        <w:t>Otherwise, t</w:t>
      </w:r>
      <w:r w:rsidRPr="00393829">
        <w:rPr>
          <w:rFonts w:ascii="Calibri" w:hAnsi="Calibri" w:cs="Calibri"/>
          <w:sz w:val="22"/>
          <w:szCs w:val="22"/>
        </w:rPr>
        <w:t>his Agreement shall be governed by the laws of the Province of Ontario, without regard to its conflict of law principles. The application of the United Nations Convention on Contracts for the International Sale of Goods to this Agreement is expressly excluded and does not apply to this Agreement.</w:t>
      </w:r>
    </w:p>
    <w:p w14:paraId="7554DCC1" w14:textId="12CB224D" w:rsidR="00393829" w:rsidRPr="002D7D1A" w:rsidRDefault="00393829" w:rsidP="00AA3F72">
      <w:pPr>
        <w:pStyle w:val="ListParagraph"/>
        <w:numPr>
          <w:ilvl w:val="1"/>
          <w:numId w:val="1"/>
        </w:numPr>
        <w:ind w:left="567" w:hanging="567"/>
        <w:rPr>
          <w:rFonts w:ascii="Calibri" w:hAnsi="Calibri" w:cs="Calibri"/>
          <w:sz w:val="22"/>
          <w:szCs w:val="22"/>
        </w:rPr>
      </w:pPr>
      <w:r w:rsidRPr="002D7D1A">
        <w:rPr>
          <w:rFonts w:ascii="Calibri" w:hAnsi="Calibri" w:cs="Calibri"/>
          <w:sz w:val="22"/>
          <w:szCs w:val="22"/>
        </w:rPr>
        <w:t xml:space="preserve"> </w:t>
      </w:r>
      <w:r w:rsidRPr="002D7D1A">
        <w:rPr>
          <w:rFonts w:ascii="Calibri" w:hAnsi="Calibri" w:cs="Calibri"/>
          <w:b/>
          <w:bCs/>
          <w:sz w:val="22"/>
          <w:szCs w:val="22"/>
        </w:rPr>
        <w:t>Entire Agreement.</w:t>
      </w:r>
      <w:r w:rsidRPr="002D7D1A">
        <w:rPr>
          <w:rFonts w:ascii="Calibri" w:hAnsi="Calibri" w:cs="Calibri"/>
          <w:sz w:val="22"/>
          <w:szCs w:val="22"/>
        </w:rPr>
        <w:t xml:space="preserve"> This Agreement </w:t>
      </w:r>
      <w:r w:rsidR="002B1ED1">
        <w:rPr>
          <w:rFonts w:ascii="Calibri" w:hAnsi="Calibri" w:cs="Calibri"/>
          <w:sz w:val="22"/>
          <w:szCs w:val="22"/>
        </w:rPr>
        <w:t>constitutes</w:t>
      </w:r>
      <w:r w:rsidRPr="002D7D1A">
        <w:rPr>
          <w:rFonts w:ascii="Calibri" w:hAnsi="Calibri" w:cs="Calibri"/>
          <w:sz w:val="22"/>
          <w:szCs w:val="22"/>
        </w:rPr>
        <w:t xml:space="preserve"> the entire agreement between Customer and Corfix in respect to the subject matter hereof, superseding any other agreements or discussions, oral or written, and may not be changed except by a written license agreement with Corfix or a distributor of Corfix.</w:t>
      </w:r>
    </w:p>
    <w:p w14:paraId="53A5BBB1" w14:textId="6801F94F" w:rsidR="00393829" w:rsidRPr="00393829" w:rsidRDefault="00E66936" w:rsidP="00AA3F72">
      <w:pPr>
        <w:pStyle w:val="ListParagraph"/>
        <w:numPr>
          <w:ilvl w:val="1"/>
          <w:numId w:val="1"/>
        </w:numPr>
        <w:ind w:left="567" w:hanging="567"/>
        <w:rPr>
          <w:rFonts w:ascii="Calibri" w:hAnsi="Calibri" w:cs="Calibri"/>
          <w:sz w:val="22"/>
          <w:szCs w:val="22"/>
        </w:rPr>
      </w:pPr>
      <w:r w:rsidRPr="00E66936">
        <w:rPr>
          <w:rFonts w:ascii="Calibri" w:hAnsi="Calibri" w:cs="Calibri"/>
          <w:b/>
          <w:bCs/>
          <w:sz w:val="22"/>
          <w:szCs w:val="22"/>
        </w:rPr>
        <w:t>Order of Precedence</w:t>
      </w:r>
      <w:r w:rsidR="00393829" w:rsidRPr="00393829">
        <w:rPr>
          <w:rFonts w:ascii="Calibri" w:hAnsi="Calibri" w:cs="Calibri"/>
          <w:b/>
          <w:bCs/>
          <w:sz w:val="22"/>
          <w:szCs w:val="22"/>
        </w:rPr>
        <w:t>.</w:t>
      </w:r>
      <w:r w:rsidR="00393829" w:rsidRPr="00393829">
        <w:rPr>
          <w:rFonts w:ascii="Calibri" w:hAnsi="Calibri" w:cs="Calibri"/>
          <w:sz w:val="22"/>
          <w:szCs w:val="22"/>
        </w:rPr>
        <w:t xml:space="preserve"> The terms and conditions of this Agreement (including any Order Forms) shall prevail over any pre-printed terms on any quotes, orders, purchase orders, or purchase order acknowledgements, and shall prevail over any other communications between the </w:t>
      </w:r>
      <w:r w:rsidR="004C4765">
        <w:rPr>
          <w:rFonts w:ascii="Calibri" w:hAnsi="Calibri" w:cs="Calibri"/>
          <w:sz w:val="22"/>
          <w:szCs w:val="22"/>
        </w:rPr>
        <w:t>parties</w:t>
      </w:r>
      <w:r w:rsidR="00393829" w:rsidRPr="00393829">
        <w:rPr>
          <w:rFonts w:ascii="Calibri" w:hAnsi="Calibri" w:cs="Calibri"/>
          <w:sz w:val="22"/>
          <w:szCs w:val="22"/>
        </w:rPr>
        <w:t xml:space="preserve"> in relation to the </w:t>
      </w:r>
      <w:r w:rsidR="00690615" w:rsidRPr="001316A5">
        <w:rPr>
          <w:rFonts w:ascii="Calibri" w:hAnsi="Calibri" w:cs="Calibri"/>
          <w:sz w:val="22"/>
          <w:szCs w:val="22"/>
        </w:rPr>
        <w:t>Services</w:t>
      </w:r>
      <w:r w:rsidR="00393829" w:rsidRPr="00393829">
        <w:rPr>
          <w:rFonts w:ascii="Calibri" w:hAnsi="Calibri" w:cs="Calibri"/>
          <w:sz w:val="22"/>
          <w:szCs w:val="22"/>
        </w:rPr>
        <w:t xml:space="preserve"> and the right to access and use the </w:t>
      </w:r>
      <w:r w:rsidR="00690615" w:rsidRPr="001316A5">
        <w:rPr>
          <w:rFonts w:ascii="Calibri" w:hAnsi="Calibri" w:cs="Calibri"/>
          <w:sz w:val="22"/>
          <w:szCs w:val="22"/>
        </w:rPr>
        <w:t>Services</w:t>
      </w:r>
      <w:r w:rsidR="00393829" w:rsidRPr="00393829">
        <w:rPr>
          <w:rFonts w:ascii="Calibri" w:hAnsi="Calibri" w:cs="Calibri"/>
          <w:sz w:val="22"/>
          <w:szCs w:val="22"/>
        </w:rPr>
        <w:t xml:space="preserve"> shall be deemed to be pursuant to the terms and conditions of this Agreement, unless Customer has executed a written license agreement with Corfix or a distributor of Corfix, in which case the </w:t>
      </w:r>
      <w:r w:rsidR="00690615" w:rsidRPr="001316A5">
        <w:rPr>
          <w:rFonts w:ascii="Calibri" w:hAnsi="Calibri" w:cs="Calibri"/>
          <w:sz w:val="22"/>
          <w:szCs w:val="22"/>
        </w:rPr>
        <w:t>Services</w:t>
      </w:r>
      <w:r w:rsidR="00393829" w:rsidRPr="00393829">
        <w:rPr>
          <w:rFonts w:ascii="Calibri" w:hAnsi="Calibri" w:cs="Calibri"/>
          <w:sz w:val="22"/>
          <w:szCs w:val="22"/>
        </w:rPr>
        <w:t xml:space="preserve"> shall be deemed to have been licensed pursuant to the terms and conditions of such written license agreement.</w:t>
      </w:r>
    </w:p>
    <w:p w14:paraId="181E5E94" w14:textId="49753899" w:rsidR="00393829" w:rsidRPr="00393829" w:rsidRDefault="00393829" w:rsidP="00AA3F72">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Remedies.</w:t>
      </w:r>
      <w:r w:rsidRPr="00393829">
        <w:rPr>
          <w:rFonts w:ascii="Calibri" w:hAnsi="Calibri" w:cs="Calibri"/>
          <w:sz w:val="22"/>
          <w:szCs w:val="22"/>
        </w:rPr>
        <w:t xml:space="preserve"> Other than as expressly stated herein, the remedies provided herein are in addition to, and not exclusive of, any other remedies of a </w:t>
      </w:r>
      <w:r w:rsidR="009F08A9">
        <w:rPr>
          <w:rFonts w:ascii="Calibri" w:hAnsi="Calibri" w:cs="Calibri"/>
          <w:sz w:val="22"/>
          <w:szCs w:val="22"/>
        </w:rPr>
        <w:t>part</w:t>
      </w:r>
      <w:r w:rsidR="007065ED">
        <w:rPr>
          <w:rFonts w:ascii="Calibri" w:hAnsi="Calibri" w:cs="Calibri"/>
          <w:sz w:val="22"/>
          <w:szCs w:val="22"/>
        </w:rPr>
        <w:t>y</w:t>
      </w:r>
      <w:r w:rsidRPr="00393829">
        <w:rPr>
          <w:rFonts w:ascii="Calibri" w:hAnsi="Calibri" w:cs="Calibri"/>
          <w:sz w:val="22"/>
          <w:szCs w:val="22"/>
        </w:rPr>
        <w:t xml:space="preserve"> at law or in equity.</w:t>
      </w:r>
    </w:p>
    <w:p w14:paraId="601F0F1B" w14:textId="6CD795B5" w:rsidR="00393829" w:rsidRPr="00393829" w:rsidRDefault="00393829" w:rsidP="00EB4A93">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Amendments.</w:t>
      </w:r>
      <w:r w:rsidRPr="00393829">
        <w:rPr>
          <w:rFonts w:ascii="Calibri" w:hAnsi="Calibri" w:cs="Calibri"/>
          <w:sz w:val="22"/>
          <w:szCs w:val="22"/>
        </w:rPr>
        <w:t xml:space="preserve"> EXCEPT WHERE PROHIBITED BY APPLICABLE LAW OR AS OTHERWISE AGREED IN THE ORDER FORM, CORFIX MAY UNILATERALLY AMEND THESE TERMS OF </w:t>
      </w:r>
      <w:r w:rsidR="00690615" w:rsidRPr="001316A5">
        <w:rPr>
          <w:rFonts w:ascii="Calibri" w:hAnsi="Calibri" w:cs="Calibri"/>
          <w:sz w:val="22"/>
          <w:szCs w:val="22"/>
        </w:rPr>
        <w:t>SERVICE</w:t>
      </w:r>
      <w:r w:rsidRPr="00393829">
        <w:rPr>
          <w:rFonts w:ascii="Calibri" w:hAnsi="Calibri" w:cs="Calibri"/>
          <w:sz w:val="22"/>
          <w:szCs w:val="22"/>
        </w:rPr>
        <w:t>, IN WHOLE OR IN PART (EACH, AN “AMENDMENT”), BY: (</w:t>
      </w:r>
      <w:r w:rsidR="00B261B4">
        <w:rPr>
          <w:rFonts w:ascii="Calibri" w:hAnsi="Calibri" w:cs="Calibri"/>
          <w:sz w:val="22"/>
          <w:szCs w:val="22"/>
        </w:rPr>
        <w:t>A</w:t>
      </w:r>
      <w:r w:rsidRPr="00393829">
        <w:rPr>
          <w:rFonts w:ascii="Calibri" w:hAnsi="Calibri" w:cs="Calibri"/>
          <w:sz w:val="22"/>
          <w:szCs w:val="22"/>
        </w:rPr>
        <w:t>) GIVING CUSTOMER PRIOR NOTICE OF SUCH AMENDMENT; OR (</w:t>
      </w:r>
      <w:r w:rsidR="00B261B4">
        <w:rPr>
          <w:rFonts w:ascii="Calibri" w:hAnsi="Calibri" w:cs="Calibri"/>
          <w:sz w:val="22"/>
          <w:szCs w:val="22"/>
        </w:rPr>
        <w:t>B</w:t>
      </w:r>
      <w:r w:rsidRPr="00393829">
        <w:rPr>
          <w:rFonts w:ascii="Calibri" w:hAnsi="Calibri" w:cs="Calibri"/>
          <w:sz w:val="22"/>
          <w:szCs w:val="22"/>
        </w:rPr>
        <w:t>) POSTING NOTICE OF SUCH AMENDMENT ON THE WEBSITE. UNLESS OTHERWISE INDICATED BY CORFIX ANY SUCH AMENDMENT WILL BECOME EFFECTIVE AS OF THE DATE THE NOTICE OF SUCH AMENDMENT IS PROVIDED TO CUSTOMER OR IS POSTED ON THE WEBSITE (WHICHEVER IS THE EARLIER).</w:t>
      </w:r>
    </w:p>
    <w:p w14:paraId="233173EA" w14:textId="619ACA50" w:rsidR="00393829" w:rsidRDefault="00393829" w:rsidP="00EB4A93">
      <w:pPr>
        <w:pStyle w:val="ListParagraph"/>
        <w:numPr>
          <w:ilvl w:val="1"/>
          <w:numId w:val="1"/>
        </w:numPr>
        <w:ind w:left="567" w:hanging="567"/>
        <w:rPr>
          <w:rFonts w:ascii="Calibri" w:hAnsi="Calibri" w:cs="Calibri"/>
          <w:sz w:val="22"/>
          <w:szCs w:val="22"/>
        </w:rPr>
      </w:pPr>
      <w:r w:rsidRPr="00393829">
        <w:rPr>
          <w:rFonts w:ascii="Calibri" w:hAnsi="Calibri" w:cs="Calibri"/>
          <w:b/>
          <w:bCs/>
          <w:sz w:val="22"/>
          <w:szCs w:val="22"/>
        </w:rPr>
        <w:t>Language of Agreement.</w:t>
      </w:r>
      <w:r w:rsidRPr="00393829">
        <w:rPr>
          <w:rFonts w:ascii="Calibri" w:hAnsi="Calibri" w:cs="Calibri"/>
          <w:sz w:val="22"/>
          <w:szCs w:val="22"/>
        </w:rPr>
        <w:t xml:space="preserve"> </w:t>
      </w:r>
      <w:r w:rsidR="0044754A">
        <w:rPr>
          <w:rFonts w:ascii="Calibri" w:hAnsi="Calibri" w:cs="Calibri"/>
          <w:sz w:val="22"/>
          <w:szCs w:val="22"/>
        </w:rPr>
        <w:t>Each party hereby</w:t>
      </w:r>
      <w:r w:rsidR="0046104C">
        <w:rPr>
          <w:rFonts w:ascii="Calibri" w:hAnsi="Calibri" w:cs="Calibri"/>
          <w:sz w:val="22"/>
          <w:szCs w:val="22"/>
        </w:rPr>
        <w:t xml:space="preserve"> </w:t>
      </w:r>
      <w:r w:rsidRPr="00393829">
        <w:rPr>
          <w:rFonts w:ascii="Calibri" w:hAnsi="Calibri" w:cs="Calibri"/>
          <w:sz w:val="22"/>
          <w:szCs w:val="22"/>
        </w:rPr>
        <w:t>confirm</w:t>
      </w:r>
      <w:r w:rsidR="0044754A">
        <w:rPr>
          <w:rFonts w:ascii="Calibri" w:hAnsi="Calibri" w:cs="Calibri"/>
          <w:sz w:val="22"/>
          <w:szCs w:val="22"/>
        </w:rPr>
        <w:t>s</w:t>
      </w:r>
      <w:r w:rsidRPr="00393829">
        <w:rPr>
          <w:rFonts w:ascii="Calibri" w:hAnsi="Calibri" w:cs="Calibri"/>
          <w:sz w:val="22"/>
          <w:szCs w:val="22"/>
        </w:rPr>
        <w:t xml:space="preserve"> that they have requested that this Agreement and all related documents be drafted in English. Any translation hereof has been provided for information purposes only and does not have any legal value nor create any contractual relationship between the </w:t>
      </w:r>
      <w:r w:rsidR="004C4765">
        <w:rPr>
          <w:rFonts w:ascii="Calibri" w:hAnsi="Calibri" w:cs="Calibri"/>
          <w:sz w:val="22"/>
          <w:szCs w:val="22"/>
        </w:rPr>
        <w:t>parties</w:t>
      </w:r>
      <w:r w:rsidRPr="00393829">
        <w:rPr>
          <w:rFonts w:ascii="Calibri" w:hAnsi="Calibri" w:cs="Calibri"/>
          <w:sz w:val="22"/>
          <w:szCs w:val="22"/>
        </w:rPr>
        <w:t xml:space="preserve">. </w:t>
      </w:r>
    </w:p>
    <w:p w14:paraId="0BFD5392" w14:textId="77777777" w:rsidR="00BA413E" w:rsidRDefault="00BA413E">
      <w:pPr>
        <w:spacing w:after="160" w:line="278" w:lineRule="auto"/>
        <w:rPr>
          <w:rFonts w:ascii="Calibri" w:hAnsi="Calibri" w:cs="Calibri"/>
          <w:b/>
          <w:bCs/>
          <w:sz w:val="22"/>
          <w:szCs w:val="22"/>
        </w:rPr>
      </w:pPr>
      <w:r>
        <w:rPr>
          <w:rFonts w:ascii="Calibri" w:hAnsi="Calibri" w:cs="Calibri"/>
          <w:b/>
          <w:bCs/>
          <w:sz w:val="22"/>
          <w:szCs w:val="22"/>
        </w:rPr>
        <w:br w:type="page"/>
      </w:r>
    </w:p>
    <w:p w14:paraId="04020276" w14:textId="38B4D287" w:rsidR="009E1664" w:rsidRPr="009E1664" w:rsidRDefault="009E1664" w:rsidP="009E1664">
      <w:pPr>
        <w:jc w:val="center"/>
        <w:rPr>
          <w:rFonts w:ascii="Calibri" w:hAnsi="Calibri" w:cs="Calibri"/>
          <w:b/>
          <w:bCs/>
          <w:sz w:val="22"/>
          <w:szCs w:val="22"/>
        </w:rPr>
      </w:pPr>
      <w:r w:rsidRPr="009E1664">
        <w:rPr>
          <w:rFonts w:ascii="Calibri" w:hAnsi="Calibri" w:cs="Calibri"/>
          <w:b/>
          <w:bCs/>
          <w:sz w:val="22"/>
          <w:szCs w:val="22"/>
        </w:rPr>
        <w:lastRenderedPageBreak/>
        <w:t>EXHIBIT A</w:t>
      </w:r>
    </w:p>
    <w:p w14:paraId="519488DD" w14:textId="6CC2DB95" w:rsidR="00E145D5" w:rsidRDefault="009E1664" w:rsidP="009E1664">
      <w:pPr>
        <w:jc w:val="center"/>
        <w:rPr>
          <w:rFonts w:ascii="Calibri" w:hAnsi="Calibri" w:cs="Calibri"/>
          <w:b/>
          <w:bCs/>
          <w:sz w:val="22"/>
          <w:szCs w:val="22"/>
        </w:rPr>
      </w:pPr>
      <w:r w:rsidRPr="009E1664">
        <w:rPr>
          <w:rFonts w:ascii="Calibri" w:hAnsi="Calibri" w:cs="Calibri"/>
          <w:b/>
          <w:bCs/>
          <w:sz w:val="22"/>
          <w:szCs w:val="22"/>
        </w:rPr>
        <w:t>Service Level and Support</w:t>
      </w:r>
      <w:r w:rsidR="006B51C2">
        <w:rPr>
          <w:rFonts w:ascii="Calibri" w:hAnsi="Calibri" w:cs="Calibri"/>
          <w:b/>
          <w:bCs/>
          <w:sz w:val="22"/>
          <w:szCs w:val="22"/>
        </w:rPr>
        <w:t xml:space="preserve"> Agreement (SLA)</w:t>
      </w:r>
    </w:p>
    <w:p w14:paraId="5C251E4A" w14:textId="15FD70CB" w:rsidR="009E1664" w:rsidRPr="009E1664" w:rsidRDefault="009E1664" w:rsidP="00087D1B">
      <w:pPr>
        <w:rPr>
          <w:rFonts w:ascii="Calibri" w:hAnsi="Calibri" w:cs="Calibri"/>
          <w:b/>
          <w:bCs/>
          <w:sz w:val="22"/>
          <w:szCs w:val="22"/>
        </w:rPr>
      </w:pPr>
    </w:p>
    <w:p w14:paraId="53AE4A61" w14:textId="75418AB3" w:rsidR="00DA3CFB" w:rsidRDefault="00DA3CFB" w:rsidP="009E1664">
      <w:pPr>
        <w:rPr>
          <w:rFonts w:ascii="Calibri" w:hAnsi="Calibri" w:cs="Calibri"/>
          <w:b/>
          <w:bCs/>
          <w:sz w:val="22"/>
          <w:szCs w:val="22"/>
        </w:rPr>
      </w:pPr>
      <w:r w:rsidRPr="00DA3CFB">
        <w:rPr>
          <w:rFonts w:ascii="Calibri" w:hAnsi="Calibri" w:cs="Calibri"/>
          <w:b/>
          <w:bCs/>
          <w:sz w:val="22"/>
          <w:szCs w:val="22"/>
        </w:rPr>
        <w:t>A.1</w:t>
      </w:r>
      <w:r w:rsidR="00C25BAD">
        <w:rPr>
          <w:rFonts w:ascii="Calibri" w:hAnsi="Calibri" w:cs="Calibri"/>
          <w:b/>
          <w:bCs/>
          <w:sz w:val="22"/>
          <w:szCs w:val="22"/>
        </w:rPr>
        <w:t>.</w:t>
      </w:r>
      <w:r w:rsidR="00273028">
        <w:rPr>
          <w:rFonts w:ascii="Calibri" w:hAnsi="Calibri" w:cs="Calibri"/>
          <w:b/>
          <w:bCs/>
          <w:sz w:val="22"/>
          <w:szCs w:val="22"/>
        </w:rPr>
        <w:t xml:space="preserve">  </w:t>
      </w:r>
      <w:r w:rsidR="00086B89">
        <w:rPr>
          <w:rFonts w:ascii="Calibri" w:hAnsi="Calibri" w:cs="Calibri"/>
          <w:b/>
          <w:bCs/>
          <w:sz w:val="22"/>
          <w:szCs w:val="22"/>
        </w:rPr>
        <w:t>Corfix</w:t>
      </w:r>
      <w:r w:rsidR="009E1664" w:rsidRPr="00DA3CFB">
        <w:rPr>
          <w:rFonts w:ascii="Calibri" w:hAnsi="Calibri" w:cs="Calibri"/>
          <w:b/>
          <w:bCs/>
          <w:sz w:val="22"/>
          <w:szCs w:val="22"/>
        </w:rPr>
        <w:t xml:space="preserve"> Service Uptime</w:t>
      </w:r>
      <w:r>
        <w:rPr>
          <w:rFonts w:ascii="Calibri" w:hAnsi="Calibri" w:cs="Calibri"/>
          <w:b/>
          <w:bCs/>
          <w:sz w:val="22"/>
          <w:szCs w:val="22"/>
        </w:rPr>
        <w:t xml:space="preserve"> </w:t>
      </w:r>
    </w:p>
    <w:p w14:paraId="22B7332E" w14:textId="5149D885" w:rsidR="005423CD" w:rsidRDefault="009E1664" w:rsidP="009E1664">
      <w:pPr>
        <w:rPr>
          <w:rFonts w:ascii="Calibri" w:hAnsi="Calibri" w:cs="Calibri"/>
          <w:sz w:val="22"/>
          <w:szCs w:val="22"/>
        </w:rPr>
      </w:pPr>
      <w:r w:rsidRPr="009E1664">
        <w:rPr>
          <w:rFonts w:ascii="Calibri" w:hAnsi="Calibri" w:cs="Calibri"/>
          <w:sz w:val="22"/>
          <w:szCs w:val="22"/>
        </w:rPr>
        <w:t xml:space="preserve">The </w:t>
      </w:r>
      <w:r w:rsidR="00086B89">
        <w:rPr>
          <w:rFonts w:ascii="Calibri" w:hAnsi="Calibri" w:cs="Calibri"/>
          <w:sz w:val="22"/>
          <w:szCs w:val="22"/>
        </w:rPr>
        <w:t>Corfix</w:t>
      </w:r>
      <w:r w:rsidRPr="009E1664">
        <w:rPr>
          <w:rFonts w:ascii="Calibri" w:hAnsi="Calibri" w:cs="Calibri"/>
          <w:sz w:val="22"/>
          <w:szCs w:val="22"/>
        </w:rPr>
        <w:t xml:space="preserve"> </w:t>
      </w:r>
      <w:r w:rsidR="008830AA">
        <w:rPr>
          <w:rFonts w:ascii="Calibri" w:hAnsi="Calibri" w:cs="Calibri"/>
          <w:sz w:val="22"/>
          <w:szCs w:val="22"/>
        </w:rPr>
        <w:t>Services</w:t>
      </w:r>
      <w:r w:rsidRPr="009E1664">
        <w:rPr>
          <w:rFonts w:ascii="Calibri" w:hAnsi="Calibri" w:cs="Calibri"/>
          <w:sz w:val="22"/>
          <w:szCs w:val="22"/>
        </w:rPr>
        <w:t xml:space="preserve"> will be available for use by </w:t>
      </w:r>
      <w:r w:rsidR="00F327D4">
        <w:rPr>
          <w:rFonts w:ascii="Calibri" w:hAnsi="Calibri" w:cs="Calibri"/>
          <w:sz w:val="22"/>
          <w:szCs w:val="22"/>
        </w:rPr>
        <w:t>Customer</w:t>
      </w:r>
      <w:r w:rsidRPr="009E1664">
        <w:rPr>
          <w:rFonts w:ascii="Calibri" w:hAnsi="Calibri" w:cs="Calibri"/>
          <w:sz w:val="22"/>
          <w:szCs w:val="22"/>
        </w:rPr>
        <w:t xml:space="preserve"> no less than 99.</w:t>
      </w:r>
      <w:r w:rsidR="008830AA">
        <w:rPr>
          <w:rFonts w:ascii="Calibri" w:hAnsi="Calibri" w:cs="Calibri"/>
          <w:sz w:val="22"/>
          <w:szCs w:val="22"/>
        </w:rPr>
        <w:t>7</w:t>
      </w:r>
      <w:r w:rsidRPr="009E1664">
        <w:rPr>
          <w:rFonts w:ascii="Calibri" w:hAnsi="Calibri" w:cs="Calibri"/>
          <w:sz w:val="22"/>
          <w:szCs w:val="22"/>
        </w:rPr>
        <w:t xml:space="preserve">% as measured on a calendar </w:t>
      </w:r>
      <w:r w:rsidRPr="00A03548">
        <w:rPr>
          <w:rFonts w:ascii="Calibri" w:hAnsi="Calibri" w:cs="Calibri"/>
          <w:sz w:val="22"/>
          <w:szCs w:val="22"/>
        </w:rPr>
        <w:t>monthly basis (the “</w:t>
      </w:r>
      <w:r w:rsidRPr="00A03548">
        <w:rPr>
          <w:rFonts w:ascii="Calibri" w:hAnsi="Calibri" w:cs="Calibri"/>
          <w:b/>
          <w:bCs/>
          <w:sz w:val="22"/>
          <w:szCs w:val="22"/>
        </w:rPr>
        <w:t xml:space="preserve">Service </w:t>
      </w:r>
      <w:r w:rsidR="00C959E1" w:rsidRPr="00A03548">
        <w:rPr>
          <w:rFonts w:ascii="Calibri" w:hAnsi="Calibri" w:cs="Calibri"/>
          <w:b/>
          <w:bCs/>
          <w:sz w:val="22"/>
          <w:szCs w:val="22"/>
        </w:rPr>
        <w:t>Availability</w:t>
      </w:r>
      <w:r w:rsidRPr="00A03548">
        <w:rPr>
          <w:rFonts w:ascii="Calibri" w:hAnsi="Calibri" w:cs="Calibri"/>
          <w:sz w:val="22"/>
          <w:szCs w:val="22"/>
        </w:rPr>
        <w:t xml:space="preserve">”). This Service </w:t>
      </w:r>
      <w:r w:rsidR="00E84965" w:rsidRPr="00A03548">
        <w:rPr>
          <w:rFonts w:ascii="Calibri" w:hAnsi="Calibri" w:cs="Calibri"/>
          <w:sz w:val="22"/>
          <w:szCs w:val="22"/>
        </w:rPr>
        <w:t>Availability</w:t>
      </w:r>
      <w:r w:rsidR="00C959E1" w:rsidRPr="00A03548">
        <w:rPr>
          <w:rFonts w:ascii="Calibri" w:hAnsi="Calibri" w:cs="Calibri"/>
          <w:sz w:val="22"/>
          <w:szCs w:val="22"/>
        </w:rPr>
        <w:t xml:space="preserve"> </w:t>
      </w:r>
      <w:r w:rsidRPr="00A03548">
        <w:rPr>
          <w:rFonts w:ascii="Calibri" w:hAnsi="Calibri" w:cs="Calibri"/>
          <w:sz w:val="22"/>
          <w:szCs w:val="22"/>
        </w:rPr>
        <w:t>excludes (</w:t>
      </w:r>
      <w:r w:rsidR="00B261B4">
        <w:rPr>
          <w:rFonts w:ascii="Calibri" w:hAnsi="Calibri" w:cs="Calibri"/>
          <w:sz w:val="22"/>
          <w:szCs w:val="22"/>
        </w:rPr>
        <w:t>a</w:t>
      </w:r>
      <w:r w:rsidRPr="00A03548">
        <w:rPr>
          <w:rFonts w:ascii="Calibri" w:hAnsi="Calibri" w:cs="Calibri"/>
          <w:sz w:val="22"/>
          <w:szCs w:val="22"/>
        </w:rPr>
        <w:t xml:space="preserve">) scheduled maintenance typically performed during the hours of 10pm to 6am </w:t>
      </w:r>
      <w:r w:rsidR="000C4E25" w:rsidRPr="00A03548">
        <w:rPr>
          <w:rFonts w:ascii="Calibri" w:hAnsi="Calibri" w:cs="Calibri"/>
          <w:sz w:val="22"/>
          <w:szCs w:val="22"/>
        </w:rPr>
        <w:t>E</w:t>
      </w:r>
      <w:r w:rsidRPr="00A03548">
        <w:rPr>
          <w:rFonts w:ascii="Calibri" w:hAnsi="Calibri" w:cs="Calibri"/>
          <w:sz w:val="22"/>
          <w:szCs w:val="22"/>
        </w:rPr>
        <w:t>ST, beginning Friday evening, and typically lasting no more than two (2) hours, with seven (7) days prior notice via email; (</w:t>
      </w:r>
      <w:r w:rsidR="00B261B4">
        <w:rPr>
          <w:rFonts w:ascii="Calibri" w:hAnsi="Calibri" w:cs="Calibri"/>
          <w:sz w:val="22"/>
          <w:szCs w:val="22"/>
        </w:rPr>
        <w:t>b</w:t>
      </w:r>
      <w:r w:rsidRPr="00A03548">
        <w:rPr>
          <w:rFonts w:ascii="Calibri" w:hAnsi="Calibri" w:cs="Calibri"/>
          <w:sz w:val="22"/>
          <w:szCs w:val="22"/>
        </w:rPr>
        <w:t>) emergency or unscheduled maintenance of up to 120 minutes per calendar month, with reasonable advance notice, when possible; (</w:t>
      </w:r>
      <w:r w:rsidR="00B261B4">
        <w:rPr>
          <w:rFonts w:ascii="Calibri" w:hAnsi="Calibri" w:cs="Calibri"/>
          <w:sz w:val="22"/>
          <w:szCs w:val="22"/>
        </w:rPr>
        <w:t>c</w:t>
      </w:r>
      <w:r w:rsidRPr="00A03548">
        <w:rPr>
          <w:rFonts w:ascii="Calibri" w:hAnsi="Calibri" w:cs="Calibri"/>
          <w:sz w:val="22"/>
          <w:szCs w:val="22"/>
        </w:rPr>
        <w:t>) Force Majeure events; (</w:t>
      </w:r>
      <w:r w:rsidR="00B261B4">
        <w:rPr>
          <w:rFonts w:ascii="Calibri" w:hAnsi="Calibri" w:cs="Calibri"/>
          <w:sz w:val="22"/>
          <w:szCs w:val="22"/>
        </w:rPr>
        <w:t>d</w:t>
      </w:r>
      <w:r w:rsidRPr="00A03548">
        <w:rPr>
          <w:rFonts w:ascii="Calibri" w:hAnsi="Calibri" w:cs="Calibri"/>
          <w:sz w:val="22"/>
          <w:szCs w:val="22"/>
        </w:rPr>
        <w:t xml:space="preserve">) any upgrades required by the occurrence of any events outside of </w:t>
      </w:r>
      <w:r w:rsidR="00086B89" w:rsidRPr="00A03548">
        <w:rPr>
          <w:rFonts w:ascii="Calibri" w:hAnsi="Calibri" w:cs="Calibri"/>
          <w:sz w:val="22"/>
          <w:szCs w:val="22"/>
        </w:rPr>
        <w:t>Corfix</w:t>
      </w:r>
      <w:r w:rsidRPr="00A03548">
        <w:rPr>
          <w:rFonts w:ascii="Calibri" w:hAnsi="Calibri" w:cs="Calibri"/>
          <w:sz w:val="22"/>
          <w:szCs w:val="22"/>
        </w:rPr>
        <w:t>’s control; (</w:t>
      </w:r>
      <w:r w:rsidR="00B261B4">
        <w:rPr>
          <w:rFonts w:ascii="Calibri" w:hAnsi="Calibri" w:cs="Calibri"/>
          <w:sz w:val="22"/>
          <w:szCs w:val="22"/>
        </w:rPr>
        <w:t>e</w:t>
      </w:r>
      <w:r w:rsidRPr="00A03548">
        <w:rPr>
          <w:rFonts w:ascii="Calibri" w:hAnsi="Calibri" w:cs="Calibri"/>
          <w:sz w:val="22"/>
          <w:szCs w:val="22"/>
        </w:rPr>
        <w:t xml:space="preserve">) interruptions in third party networks that prevent internet users from accessing the service, interruptions in utility service, acts outside of </w:t>
      </w:r>
      <w:r w:rsidR="00086B89" w:rsidRPr="00A03548">
        <w:rPr>
          <w:rFonts w:ascii="Calibri" w:hAnsi="Calibri" w:cs="Calibri"/>
          <w:sz w:val="22"/>
          <w:szCs w:val="22"/>
        </w:rPr>
        <w:t>Corfix</w:t>
      </w:r>
      <w:r w:rsidRPr="00A03548">
        <w:rPr>
          <w:rFonts w:ascii="Calibri" w:hAnsi="Calibri" w:cs="Calibri"/>
          <w:sz w:val="22"/>
          <w:szCs w:val="22"/>
        </w:rPr>
        <w:t>’s reasonable control</w:t>
      </w:r>
      <w:r w:rsidR="008830AA" w:rsidRPr="00A03548">
        <w:rPr>
          <w:rFonts w:ascii="Calibri" w:hAnsi="Calibri" w:cs="Calibri"/>
          <w:sz w:val="22"/>
          <w:szCs w:val="22"/>
        </w:rPr>
        <w:t>, (</w:t>
      </w:r>
      <w:r w:rsidR="00B261B4">
        <w:rPr>
          <w:rFonts w:ascii="Calibri" w:hAnsi="Calibri" w:cs="Calibri"/>
          <w:sz w:val="22"/>
          <w:szCs w:val="22"/>
        </w:rPr>
        <w:t>f</w:t>
      </w:r>
      <w:r w:rsidR="008830AA" w:rsidRPr="00A03548">
        <w:rPr>
          <w:rFonts w:ascii="Calibri" w:hAnsi="Calibri" w:cs="Calibri"/>
          <w:sz w:val="22"/>
          <w:szCs w:val="22"/>
        </w:rPr>
        <w:t>) malicious attacks on the Services</w:t>
      </w:r>
      <w:r w:rsidR="00C959E1" w:rsidRPr="00A03548">
        <w:rPr>
          <w:rFonts w:ascii="Calibri" w:hAnsi="Calibri" w:cs="Calibri"/>
          <w:sz w:val="22"/>
          <w:szCs w:val="22"/>
        </w:rPr>
        <w:t>, (</w:t>
      </w:r>
      <w:r w:rsidR="00B261B4">
        <w:rPr>
          <w:rFonts w:ascii="Calibri" w:hAnsi="Calibri" w:cs="Calibri"/>
          <w:sz w:val="22"/>
          <w:szCs w:val="22"/>
        </w:rPr>
        <w:t>g</w:t>
      </w:r>
      <w:r w:rsidR="00C959E1" w:rsidRPr="00A03548">
        <w:rPr>
          <w:rFonts w:ascii="Calibri" w:hAnsi="Calibri" w:cs="Calibri"/>
          <w:sz w:val="22"/>
          <w:szCs w:val="22"/>
        </w:rPr>
        <w:t>) issues associated with Customer’s network or equipment, or</w:t>
      </w:r>
      <w:r w:rsidRPr="00A03548">
        <w:rPr>
          <w:rFonts w:ascii="Calibri" w:hAnsi="Calibri" w:cs="Calibri"/>
          <w:sz w:val="22"/>
          <w:szCs w:val="22"/>
        </w:rPr>
        <w:t xml:space="preserve"> (</w:t>
      </w:r>
      <w:r w:rsidR="00B261B4">
        <w:rPr>
          <w:rFonts w:ascii="Calibri" w:hAnsi="Calibri" w:cs="Calibri"/>
          <w:sz w:val="22"/>
          <w:szCs w:val="22"/>
        </w:rPr>
        <w:t>h</w:t>
      </w:r>
      <w:r w:rsidRPr="00A03548">
        <w:rPr>
          <w:rFonts w:ascii="Calibri" w:hAnsi="Calibri" w:cs="Calibri"/>
          <w:sz w:val="22"/>
          <w:szCs w:val="22"/>
        </w:rPr>
        <w:t xml:space="preserve">) </w:t>
      </w:r>
      <w:r w:rsidR="00F327D4" w:rsidRPr="00A03548">
        <w:rPr>
          <w:rFonts w:ascii="Calibri" w:hAnsi="Calibri" w:cs="Calibri"/>
          <w:sz w:val="22"/>
          <w:szCs w:val="22"/>
        </w:rPr>
        <w:t>Customer</w:t>
      </w:r>
      <w:r w:rsidRPr="00A03548">
        <w:rPr>
          <w:rFonts w:ascii="Calibri" w:hAnsi="Calibri" w:cs="Calibri"/>
          <w:sz w:val="22"/>
          <w:szCs w:val="22"/>
        </w:rPr>
        <w:t xml:space="preserve">’s lack of availability to respond to incidents that require </w:t>
      </w:r>
      <w:r w:rsidR="00F327D4" w:rsidRPr="00A03548">
        <w:rPr>
          <w:rFonts w:ascii="Calibri" w:hAnsi="Calibri" w:cs="Calibri"/>
          <w:sz w:val="22"/>
          <w:szCs w:val="22"/>
        </w:rPr>
        <w:t>Customer</w:t>
      </w:r>
      <w:r w:rsidRPr="00A03548">
        <w:rPr>
          <w:rFonts w:ascii="Calibri" w:hAnsi="Calibri" w:cs="Calibri"/>
          <w:sz w:val="22"/>
          <w:szCs w:val="22"/>
        </w:rPr>
        <w:t>’s</w:t>
      </w:r>
      <w:r w:rsidRPr="009E1664">
        <w:rPr>
          <w:rFonts w:ascii="Calibri" w:hAnsi="Calibri" w:cs="Calibri"/>
          <w:sz w:val="22"/>
          <w:szCs w:val="22"/>
        </w:rPr>
        <w:t xml:space="preserve"> participation. </w:t>
      </w:r>
    </w:p>
    <w:p w14:paraId="6D6AB621" w14:textId="77777777" w:rsidR="005423CD" w:rsidRDefault="005423CD" w:rsidP="009E1664">
      <w:pPr>
        <w:rPr>
          <w:rFonts w:ascii="Calibri" w:hAnsi="Calibri" w:cs="Calibri"/>
          <w:sz w:val="22"/>
          <w:szCs w:val="22"/>
        </w:rPr>
      </w:pPr>
    </w:p>
    <w:p w14:paraId="25B38720" w14:textId="72124476" w:rsidR="009E1664" w:rsidRDefault="009E1664" w:rsidP="009E1664">
      <w:pPr>
        <w:rPr>
          <w:rFonts w:ascii="Calibri" w:hAnsi="Calibri" w:cs="Calibri"/>
          <w:sz w:val="22"/>
          <w:szCs w:val="22"/>
        </w:rPr>
      </w:pPr>
      <w:r w:rsidRPr="009E1664">
        <w:rPr>
          <w:rFonts w:ascii="Calibri" w:hAnsi="Calibri" w:cs="Calibri"/>
          <w:sz w:val="22"/>
          <w:szCs w:val="22"/>
        </w:rPr>
        <w:t>If availability is less than 99</w:t>
      </w:r>
      <w:r w:rsidR="00E84965">
        <w:rPr>
          <w:rFonts w:ascii="Calibri" w:hAnsi="Calibri" w:cs="Calibri"/>
          <w:sz w:val="22"/>
          <w:szCs w:val="22"/>
        </w:rPr>
        <w:t>.7</w:t>
      </w:r>
      <w:r w:rsidRPr="009E1664">
        <w:rPr>
          <w:rFonts w:ascii="Calibri" w:hAnsi="Calibri" w:cs="Calibri"/>
          <w:sz w:val="22"/>
          <w:szCs w:val="22"/>
        </w:rPr>
        <w:t xml:space="preserve">% for three (3) consecutive calendar months, </w:t>
      </w:r>
      <w:r w:rsidR="00F327D4">
        <w:rPr>
          <w:rFonts w:ascii="Calibri" w:hAnsi="Calibri" w:cs="Calibri"/>
          <w:sz w:val="22"/>
          <w:szCs w:val="22"/>
        </w:rPr>
        <w:t>Customer</w:t>
      </w:r>
      <w:r w:rsidRPr="009E1664">
        <w:rPr>
          <w:rFonts w:ascii="Calibri" w:hAnsi="Calibri" w:cs="Calibri"/>
          <w:sz w:val="22"/>
          <w:szCs w:val="22"/>
        </w:rPr>
        <w:t xml:space="preserve"> may terminate the Agreement without penalty and </w:t>
      </w:r>
      <w:r w:rsidR="00086B89">
        <w:rPr>
          <w:rFonts w:ascii="Calibri" w:hAnsi="Calibri" w:cs="Calibri"/>
          <w:sz w:val="22"/>
          <w:szCs w:val="22"/>
        </w:rPr>
        <w:t>Corfix</w:t>
      </w:r>
      <w:r w:rsidRPr="009E1664">
        <w:rPr>
          <w:rFonts w:ascii="Calibri" w:hAnsi="Calibri" w:cs="Calibri"/>
          <w:sz w:val="22"/>
          <w:szCs w:val="22"/>
        </w:rPr>
        <w:t xml:space="preserve"> will issue a refund of any unused, prepaid fees for the remainder of the unexpired </w:t>
      </w:r>
      <w:r w:rsidR="00E84965">
        <w:rPr>
          <w:rFonts w:ascii="Calibri" w:hAnsi="Calibri" w:cs="Calibri"/>
          <w:sz w:val="22"/>
          <w:szCs w:val="22"/>
        </w:rPr>
        <w:t xml:space="preserve">Subscription </w:t>
      </w:r>
      <w:r w:rsidRPr="009E1664">
        <w:rPr>
          <w:rFonts w:ascii="Calibri" w:hAnsi="Calibri" w:cs="Calibri"/>
          <w:sz w:val="22"/>
          <w:szCs w:val="22"/>
        </w:rPr>
        <w:t xml:space="preserve">Term to </w:t>
      </w:r>
      <w:r w:rsidR="00F327D4">
        <w:rPr>
          <w:rFonts w:ascii="Calibri" w:hAnsi="Calibri" w:cs="Calibri"/>
          <w:sz w:val="22"/>
          <w:szCs w:val="22"/>
        </w:rPr>
        <w:t>Customer</w:t>
      </w:r>
      <w:r w:rsidRPr="009E1664">
        <w:rPr>
          <w:rFonts w:ascii="Calibri" w:hAnsi="Calibri" w:cs="Calibri"/>
          <w:sz w:val="22"/>
          <w:szCs w:val="22"/>
        </w:rPr>
        <w:t xml:space="preserve">. The foregoing is </w:t>
      </w:r>
      <w:r w:rsidR="00F327D4">
        <w:rPr>
          <w:rFonts w:ascii="Calibri" w:hAnsi="Calibri" w:cs="Calibri"/>
          <w:sz w:val="22"/>
          <w:szCs w:val="22"/>
        </w:rPr>
        <w:t>Customer</w:t>
      </w:r>
      <w:r w:rsidRPr="009E1664">
        <w:rPr>
          <w:rFonts w:ascii="Calibri" w:hAnsi="Calibri" w:cs="Calibri"/>
          <w:sz w:val="22"/>
          <w:szCs w:val="22"/>
        </w:rPr>
        <w:t xml:space="preserve">’s sole and exclusive remedy for </w:t>
      </w:r>
      <w:r w:rsidR="00086B89">
        <w:rPr>
          <w:rFonts w:ascii="Calibri" w:hAnsi="Calibri" w:cs="Calibri"/>
          <w:sz w:val="22"/>
          <w:szCs w:val="22"/>
        </w:rPr>
        <w:t>Corfix</w:t>
      </w:r>
      <w:r w:rsidRPr="009E1664">
        <w:rPr>
          <w:rFonts w:ascii="Calibri" w:hAnsi="Calibri" w:cs="Calibri"/>
          <w:sz w:val="22"/>
          <w:szCs w:val="22"/>
        </w:rPr>
        <w:t xml:space="preserve">’s failure to meet the Service </w:t>
      </w:r>
      <w:r w:rsidR="00C87619">
        <w:rPr>
          <w:rFonts w:ascii="Calibri" w:hAnsi="Calibri" w:cs="Calibri"/>
          <w:sz w:val="22"/>
          <w:szCs w:val="22"/>
        </w:rPr>
        <w:t>Availability target</w:t>
      </w:r>
      <w:r w:rsidR="00642715">
        <w:rPr>
          <w:rFonts w:ascii="Calibri" w:hAnsi="Calibri" w:cs="Calibri"/>
          <w:sz w:val="22"/>
          <w:szCs w:val="22"/>
        </w:rPr>
        <w:t>s</w:t>
      </w:r>
      <w:r w:rsidRPr="009E1664">
        <w:rPr>
          <w:rFonts w:ascii="Calibri" w:hAnsi="Calibri" w:cs="Calibri"/>
          <w:sz w:val="22"/>
          <w:szCs w:val="22"/>
        </w:rPr>
        <w:t>.</w:t>
      </w:r>
    </w:p>
    <w:p w14:paraId="1D81E72B" w14:textId="77777777" w:rsidR="00DA3CFB" w:rsidRDefault="00DA3CFB" w:rsidP="009E1664">
      <w:pPr>
        <w:rPr>
          <w:rFonts w:ascii="Calibri" w:hAnsi="Calibri" w:cs="Calibri"/>
          <w:sz w:val="22"/>
          <w:szCs w:val="22"/>
        </w:rPr>
      </w:pPr>
    </w:p>
    <w:p w14:paraId="7353AE97" w14:textId="3FA2AF01" w:rsidR="009E1664" w:rsidRPr="00C25BAD" w:rsidRDefault="00DA3CFB" w:rsidP="009E1664">
      <w:pPr>
        <w:rPr>
          <w:rFonts w:ascii="Calibri" w:hAnsi="Calibri" w:cs="Calibri"/>
          <w:b/>
          <w:bCs/>
          <w:sz w:val="22"/>
          <w:szCs w:val="22"/>
        </w:rPr>
      </w:pPr>
      <w:r w:rsidRPr="00C25BAD">
        <w:rPr>
          <w:rFonts w:ascii="Calibri" w:hAnsi="Calibri" w:cs="Calibri"/>
          <w:b/>
          <w:bCs/>
          <w:sz w:val="22"/>
          <w:szCs w:val="22"/>
        </w:rPr>
        <w:t>A.2</w:t>
      </w:r>
      <w:r w:rsidR="00C25BAD" w:rsidRPr="00C25BAD">
        <w:rPr>
          <w:rFonts w:ascii="Calibri" w:hAnsi="Calibri" w:cs="Calibri"/>
          <w:b/>
          <w:bCs/>
          <w:sz w:val="22"/>
          <w:szCs w:val="22"/>
        </w:rPr>
        <w:t>.</w:t>
      </w:r>
      <w:r w:rsidR="00273028">
        <w:rPr>
          <w:rFonts w:ascii="Calibri" w:hAnsi="Calibri" w:cs="Calibri"/>
          <w:b/>
          <w:bCs/>
          <w:sz w:val="22"/>
          <w:szCs w:val="22"/>
        </w:rPr>
        <w:t xml:space="preserve">  </w:t>
      </w:r>
      <w:r w:rsidR="00086B89">
        <w:rPr>
          <w:rFonts w:ascii="Calibri" w:hAnsi="Calibri" w:cs="Calibri"/>
          <w:b/>
          <w:bCs/>
          <w:sz w:val="22"/>
          <w:szCs w:val="22"/>
        </w:rPr>
        <w:t>Corfix</w:t>
      </w:r>
      <w:r w:rsidR="009E1664" w:rsidRPr="00C25BAD">
        <w:rPr>
          <w:rFonts w:ascii="Calibri" w:hAnsi="Calibri" w:cs="Calibri"/>
          <w:b/>
          <w:bCs/>
          <w:sz w:val="22"/>
          <w:szCs w:val="22"/>
        </w:rPr>
        <w:t xml:space="preserve"> Support</w:t>
      </w:r>
      <w:r w:rsidR="005423CD">
        <w:rPr>
          <w:rFonts w:ascii="Calibri" w:hAnsi="Calibri" w:cs="Calibri"/>
          <w:b/>
          <w:bCs/>
          <w:sz w:val="22"/>
          <w:szCs w:val="22"/>
        </w:rPr>
        <w:t xml:space="preserve"> Details</w:t>
      </w:r>
    </w:p>
    <w:p w14:paraId="466A4E7A" w14:textId="77777777" w:rsidR="00630B72" w:rsidRDefault="00C25BAD" w:rsidP="00630B72">
      <w:pPr>
        <w:rPr>
          <w:rFonts w:ascii="Calibri" w:hAnsi="Calibri" w:cs="Calibri"/>
          <w:b/>
          <w:bCs/>
          <w:sz w:val="22"/>
          <w:szCs w:val="22"/>
        </w:rPr>
      </w:pPr>
      <w:r w:rsidRPr="00C25BAD">
        <w:rPr>
          <w:rFonts w:ascii="Calibri" w:hAnsi="Calibri" w:cs="Calibri"/>
          <w:b/>
          <w:bCs/>
          <w:sz w:val="22"/>
          <w:szCs w:val="22"/>
        </w:rPr>
        <w:t xml:space="preserve">A.2.1. </w:t>
      </w:r>
      <w:r w:rsidR="009E1664" w:rsidRPr="00C25BAD">
        <w:rPr>
          <w:rFonts w:ascii="Calibri" w:hAnsi="Calibri" w:cs="Calibri"/>
          <w:b/>
          <w:bCs/>
          <w:sz w:val="22"/>
          <w:szCs w:val="22"/>
        </w:rPr>
        <w:t>Support.</w:t>
      </w:r>
    </w:p>
    <w:p w14:paraId="352C7DBA" w14:textId="203F48D1" w:rsidR="00630B72" w:rsidRPr="00630B72" w:rsidRDefault="00A31536" w:rsidP="00630B72">
      <w:pPr>
        <w:rPr>
          <w:rFonts w:ascii="Calibri" w:hAnsi="Calibri" w:cs="Calibri"/>
          <w:sz w:val="22"/>
          <w:szCs w:val="22"/>
        </w:rPr>
      </w:pPr>
      <w:r>
        <w:rPr>
          <w:rFonts w:ascii="Calibri" w:hAnsi="Calibri" w:cs="Calibri"/>
          <w:sz w:val="22"/>
          <w:szCs w:val="22"/>
        </w:rPr>
        <w:t>Support</w:t>
      </w:r>
      <w:r w:rsidR="00630B72" w:rsidRPr="00630B72">
        <w:rPr>
          <w:rFonts w:ascii="Calibri" w:hAnsi="Calibri" w:cs="Calibri"/>
          <w:sz w:val="22"/>
          <w:szCs w:val="22"/>
        </w:rPr>
        <w:t xml:space="preserve"> shall be made available via </w:t>
      </w:r>
      <w:r w:rsidR="00642715">
        <w:rPr>
          <w:rFonts w:ascii="Calibri" w:hAnsi="Calibri" w:cs="Calibri"/>
          <w:sz w:val="22"/>
          <w:szCs w:val="22"/>
        </w:rPr>
        <w:t xml:space="preserve">phone, </w:t>
      </w:r>
      <w:r w:rsidR="00630B72" w:rsidRPr="00630B72">
        <w:rPr>
          <w:rFonts w:ascii="Calibri" w:hAnsi="Calibri" w:cs="Calibri"/>
          <w:sz w:val="22"/>
          <w:szCs w:val="22"/>
        </w:rPr>
        <w:t>email, chat, or ticketing system, and shall include the following:</w:t>
      </w:r>
    </w:p>
    <w:p w14:paraId="397ED368" w14:textId="77777777" w:rsidR="00CA0130" w:rsidRDefault="00630B72" w:rsidP="00630B72">
      <w:pPr>
        <w:pStyle w:val="ListParagraph"/>
        <w:numPr>
          <w:ilvl w:val="0"/>
          <w:numId w:val="15"/>
        </w:numPr>
        <w:rPr>
          <w:rFonts w:ascii="Calibri" w:hAnsi="Calibri" w:cs="Calibri"/>
          <w:sz w:val="22"/>
          <w:szCs w:val="22"/>
        </w:rPr>
      </w:pPr>
      <w:r w:rsidRPr="00CA0130">
        <w:rPr>
          <w:rFonts w:ascii="Calibri" w:hAnsi="Calibri" w:cs="Calibri"/>
          <w:sz w:val="22"/>
          <w:szCs w:val="22"/>
        </w:rPr>
        <w:t>Receiving and acknowledging reported issues or questions related to the Corfix Services (“</w:t>
      </w:r>
      <w:r w:rsidRPr="00CA0130">
        <w:rPr>
          <w:rFonts w:ascii="Calibri" w:hAnsi="Calibri" w:cs="Calibri"/>
          <w:b/>
          <w:bCs/>
          <w:sz w:val="22"/>
          <w:szCs w:val="22"/>
        </w:rPr>
        <w:t>Support Requests</w:t>
      </w:r>
      <w:r w:rsidRPr="00CA0130">
        <w:rPr>
          <w:rFonts w:ascii="Calibri" w:hAnsi="Calibri" w:cs="Calibri"/>
          <w:sz w:val="22"/>
          <w:szCs w:val="22"/>
        </w:rPr>
        <w:t>”</w:t>
      </w:r>
      <w:proofErr w:type="gramStart"/>
      <w:r w:rsidRPr="00CA0130">
        <w:rPr>
          <w:rFonts w:ascii="Calibri" w:hAnsi="Calibri" w:cs="Calibri"/>
          <w:sz w:val="22"/>
          <w:szCs w:val="22"/>
        </w:rPr>
        <w:t>);</w:t>
      </w:r>
      <w:proofErr w:type="gramEnd"/>
    </w:p>
    <w:p w14:paraId="7DB9ABED" w14:textId="77777777" w:rsidR="00CA0130" w:rsidRDefault="00630B72" w:rsidP="00630B72">
      <w:pPr>
        <w:pStyle w:val="ListParagraph"/>
        <w:numPr>
          <w:ilvl w:val="0"/>
          <w:numId w:val="15"/>
        </w:numPr>
        <w:rPr>
          <w:rFonts w:ascii="Calibri" w:hAnsi="Calibri" w:cs="Calibri"/>
          <w:sz w:val="22"/>
          <w:szCs w:val="22"/>
        </w:rPr>
      </w:pPr>
      <w:r w:rsidRPr="00CA0130">
        <w:rPr>
          <w:rFonts w:ascii="Calibri" w:hAnsi="Calibri" w:cs="Calibri"/>
          <w:sz w:val="22"/>
          <w:szCs w:val="22"/>
        </w:rPr>
        <w:t xml:space="preserve">Reproducing, characterizing, and analyzing the reported issue to determine root cause and </w:t>
      </w:r>
      <w:proofErr w:type="gramStart"/>
      <w:r w:rsidRPr="00CA0130">
        <w:rPr>
          <w:rFonts w:ascii="Calibri" w:hAnsi="Calibri" w:cs="Calibri"/>
          <w:sz w:val="22"/>
          <w:szCs w:val="22"/>
        </w:rPr>
        <w:t>impact;</w:t>
      </w:r>
      <w:proofErr w:type="gramEnd"/>
    </w:p>
    <w:p w14:paraId="61FB0CB8" w14:textId="15CD1B07" w:rsidR="00CA0130" w:rsidRDefault="00630B72" w:rsidP="00630B72">
      <w:pPr>
        <w:pStyle w:val="ListParagraph"/>
        <w:numPr>
          <w:ilvl w:val="0"/>
          <w:numId w:val="15"/>
        </w:numPr>
        <w:rPr>
          <w:rFonts w:ascii="Calibri" w:hAnsi="Calibri" w:cs="Calibri"/>
          <w:sz w:val="22"/>
          <w:szCs w:val="22"/>
        </w:rPr>
      </w:pPr>
      <w:r w:rsidRPr="00CA0130">
        <w:rPr>
          <w:rFonts w:ascii="Calibri" w:hAnsi="Calibri" w:cs="Calibri"/>
          <w:sz w:val="22"/>
          <w:szCs w:val="22"/>
        </w:rPr>
        <w:t>Providing technical assistance, workarounds, or fixes using commercially reasonable efforts;</w:t>
      </w:r>
      <w:r w:rsidR="00B135DF">
        <w:rPr>
          <w:rFonts w:ascii="Calibri" w:hAnsi="Calibri" w:cs="Calibri"/>
          <w:sz w:val="22"/>
          <w:szCs w:val="22"/>
        </w:rPr>
        <w:t xml:space="preserve"> and</w:t>
      </w:r>
    </w:p>
    <w:p w14:paraId="4C48CF35" w14:textId="40719F5A" w:rsidR="00630B72" w:rsidRPr="00CA0130" w:rsidRDefault="00630B72" w:rsidP="00630B72">
      <w:pPr>
        <w:pStyle w:val="ListParagraph"/>
        <w:numPr>
          <w:ilvl w:val="0"/>
          <w:numId w:val="15"/>
        </w:numPr>
        <w:rPr>
          <w:rFonts w:ascii="Calibri" w:hAnsi="Calibri" w:cs="Calibri"/>
          <w:sz w:val="22"/>
          <w:szCs w:val="22"/>
        </w:rPr>
      </w:pPr>
      <w:r w:rsidRPr="00CA0130">
        <w:rPr>
          <w:rFonts w:ascii="Calibri" w:hAnsi="Calibri" w:cs="Calibri"/>
          <w:sz w:val="22"/>
          <w:szCs w:val="22"/>
        </w:rPr>
        <w:t>Communicating progress and resolution status to Customer.</w:t>
      </w:r>
    </w:p>
    <w:p w14:paraId="61E116DC" w14:textId="77777777" w:rsidR="007C5D0E" w:rsidRDefault="007C5D0E" w:rsidP="007C5D0E">
      <w:pPr>
        <w:rPr>
          <w:rFonts w:ascii="Calibri" w:hAnsi="Calibri" w:cs="Calibri"/>
          <w:sz w:val="22"/>
          <w:szCs w:val="22"/>
        </w:rPr>
      </w:pPr>
    </w:p>
    <w:p w14:paraId="3BD27AB9" w14:textId="77777777" w:rsidR="007C5D0E" w:rsidRDefault="00630B72" w:rsidP="007C5D0E">
      <w:pPr>
        <w:rPr>
          <w:rFonts w:ascii="Calibri" w:hAnsi="Calibri" w:cs="Calibri"/>
          <w:sz w:val="22"/>
          <w:szCs w:val="22"/>
        </w:rPr>
      </w:pPr>
      <w:r w:rsidRPr="00630B72">
        <w:rPr>
          <w:rFonts w:ascii="Calibri" w:hAnsi="Calibri" w:cs="Calibri"/>
          <w:sz w:val="22"/>
          <w:szCs w:val="22"/>
        </w:rPr>
        <w:t xml:space="preserve">Corfix shall use commercially reasonable efforts to resolve Support Requests based on severity and </w:t>
      </w:r>
      <w:proofErr w:type="gramStart"/>
      <w:r w:rsidRPr="00630B72">
        <w:rPr>
          <w:rFonts w:ascii="Calibri" w:hAnsi="Calibri" w:cs="Calibri"/>
          <w:sz w:val="22"/>
          <w:szCs w:val="22"/>
        </w:rPr>
        <w:t>impact, but</w:t>
      </w:r>
      <w:proofErr w:type="gramEnd"/>
      <w:r w:rsidRPr="00630B72">
        <w:rPr>
          <w:rFonts w:ascii="Calibri" w:hAnsi="Calibri" w:cs="Calibri"/>
          <w:sz w:val="22"/>
          <w:szCs w:val="22"/>
        </w:rPr>
        <w:t xml:space="preserve"> does not guarantee resolution times. </w:t>
      </w:r>
    </w:p>
    <w:p w14:paraId="6178E8F4" w14:textId="77777777" w:rsidR="007C5D0E" w:rsidRDefault="007C5D0E" w:rsidP="007C5D0E">
      <w:pPr>
        <w:rPr>
          <w:rFonts w:ascii="Calibri" w:hAnsi="Calibri" w:cs="Calibri"/>
          <w:sz w:val="22"/>
          <w:szCs w:val="22"/>
        </w:rPr>
      </w:pPr>
    </w:p>
    <w:p w14:paraId="22EAF839" w14:textId="73C19BAA" w:rsidR="007C5D0E" w:rsidRPr="009E1664" w:rsidRDefault="007C5D0E" w:rsidP="007C5D0E">
      <w:pPr>
        <w:rPr>
          <w:rFonts w:ascii="Calibri" w:hAnsi="Calibri" w:cs="Calibri"/>
          <w:sz w:val="22"/>
          <w:szCs w:val="22"/>
        </w:rPr>
      </w:pPr>
      <w:proofErr w:type="gramStart"/>
      <w:r w:rsidRPr="009E1664">
        <w:rPr>
          <w:rFonts w:ascii="Calibri" w:hAnsi="Calibri" w:cs="Calibri"/>
          <w:sz w:val="22"/>
          <w:szCs w:val="22"/>
        </w:rPr>
        <w:t>In order to</w:t>
      </w:r>
      <w:proofErr w:type="gramEnd"/>
      <w:r w:rsidRPr="009E1664">
        <w:rPr>
          <w:rFonts w:ascii="Calibri" w:hAnsi="Calibri" w:cs="Calibri"/>
          <w:sz w:val="22"/>
          <w:szCs w:val="22"/>
        </w:rPr>
        <w:t xml:space="preserve"> receive Support, </w:t>
      </w:r>
      <w:r w:rsidR="00F327D4">
        <w:rPr>
          <w:rFonts w:ascii="Calibri" w:hAnsi="Calibri" w:cs="Calibri"/>
          <w:sz w:val="22"/>
          <w:szCs w:val="22"/>
        </w:rPr>
        <w:t>Customer</w:t>
      </w:r>
      <w:r w:rsidRPr="009E1664">
        <w:rPr>
          <w:rFonts w:ascii="Calibri" w:hAnsi="Calibri" w:cs="Calibri"/>
          <w:sz w:val="22"/>
          <w:szCs w:val="22"/>
        </w:rPr>
        <w:t xml:space="preserve"> will (</w:t>
      </w:r>
      <w:r w:rsidR="00B261B4">
        <w:rPr>
          <w:rFonts w:ascii="Calibri" w:hAnsi="Calibri" w:cs="Calibri"/>
          <w:sz w:val="22"/>
          <w:szCs w:val="22"/>
        </w:rPr>
        <w:t>a</w:t>
      </w:r>
      <w:r w:rsidRPr="009E1664">
        <w:rPr>
          <w:rFonts w:ascii="Calibri" w:hAnsi="Calibri" w:cs="Calibri"/>
          <w:sz w:val="22"/>
          <w:szCs w:val="22"/>
        </w:rPr>
        <w:t xml:space="preserve">) cooperate with </w:t>
      </w:r>
      <w:r>
        <w:rPr>
          <w:rFonts w:ascii="Calibri" w:hAnsi="Calibri" w:cs="Calibri"/>
          <w:sz w:val="22"/>
          <w:szCs w:val="22"/>
        </w:rPr>
        <w:t>Corfix</w:t>
      </w:r>
      <w:r w:rsidRPr="009E1664">
        <w:rPr>
          <w:rFonts w:ascii="Calibri" w:hAnsi="Calibri" w:cs="Calibri"/>
          <w:sz w:val="22"/>
          <w:szCs w:val="22"/>
        </w:rPr>
        <w:t xml:space="preserve"> as required; (</w:t>
      </w:r>
      <w:r w:rsidR="00B261B4">
        <w:rPr>
          <w:rFonts w:ascii="Calibri" w:hAnsi="Calibri" w:cs="Calibri"/>
          <w:sz w:val="22"/>
          <w:szCs w:val="22"/>
        </w:rPr>
        <w:t>b</w:t>
      </w:r>
      <w:r w:rsidRPr="009E1664">
        <w:rPr>
          <w:rFonts w:ascii="Calibri" w:hAnsi="Calibri" w:cs="Calibri"/>
          <w:sz w:val="22"/>
          <w:szCs w:val="22"/>
        </w:rPr>
        <w:t xml:space="preserve">) provide </w:t>
      </w:r>
      <w:r>
        <w:rPr>
          <w:rFonts w:ascii="Calibri" w:hAnsi="Calibri" w:cs="Calibri"/>
          <w:sz w:val="22"/>
          <w:szCs w:val="22"/>
        </w:rPr>
        <w:t>Corfix</w:t>
      </w:r>
      <w:r w:rsidRPr="009E1664">
        <w:rPr>
          <w:rFonts w:ascii="Calibri" w:hAnsi="Calibri" w:cs="Calibri"/>
          <w:sz w:val="22"/>
          <w:szCs w:val="22"/>
        </w:rPr>
        <w:t xml:space="preserve"> with all necessary information and resources, including information for </w:t>
      </w:r>
      <w:r>
        <w:rPr>
          <w:rFonts w:ascii="Calibri" w:hAnsi="Calibri" w:cs="Calibri"/>
          <w:sz w:val="22"/>
          <w:szCs w:val="22"/>
        </w:rPr>
        <w:t>Corfix</w:t>
      </w:r>
      <w:r w:rsidRPr="009E1664">
        <w:rPr>
          <w:rFonts w:ascii="Calibri" w:hAnsi="Calibri" w:cs="Calibri"/>
          <w:sz w:val="22"/>
          <w:szCs w:val="22"/>
        </w:rPr>
        <w:t xml:space="preserve"> to investigate or replicate the Issue; and (</w:t>
      </w:r>
      <w:r w:rsidR="00B261B4">
        <w:rPr>
          <w:rFonts w:ascii="Calibri" w:hAnsi="Calibri" w:cs="Calibri"/>
          <w:sz w:val="22"/>
          <w:szCs w:val="22"/>
        </w:rPr>
        <w:t>c</w:t>
      </w:r>
      <w:r w:rsidRPr="009E1664">
        <w:rPr>
          <w:rFonts w:ascii="Calibri" w:hAnsi="Calibri" w:cs="Calibri"/>
          <w:sz w:val="22"/>
          <w:szCs w:val="22"/>
        </w:rPr>
        <w:t xml:space="preserve">) promptly implement the corrective procedures, updates or workarounds provided by </w:t>
      </w:r>
      <w:r>
        <w:rPr>
          <w:rFonts w:ascii="Calibri" w:hAnsi="Calibri" w:cs="Calibri"/>
          <w:sz w:val="22"/>
          <w:szCs w:val="22"/>
        </w:rPr>
        <w:t>Corfix</w:t>
      </w:r>
      <w:r w:rsidRPr="009E1664">
        <w:rPr>
          <w:rFonts w:ascii="Calibri" w:hAnsi="Calibri" w:cs="Calibri"/>
          <w:sz w:val="22"/>
          <w:szCs w:val="22"/>
        </w:rPr>
        <w:t xml:space="preserve">. </w:t>
      </w:r>
      <w:r>
        <w:rPr>
          <w:rFonts w:ascii="Calibri" w:hAnsi="Calibri" w:cs="Calibri"/>
          <w:sz w:val="22"/>
          <w:szCs w:val="22"/>
        </w:rPr>
        <w:t>Corfix</w:t>
      </w:r>
      <w:r w:rsidRPr="009E1664">
        <w:rPr>
          <w:rFonts w:ascii="Calibri" w:hAnsi="Calibri" w:cs="Calibri"/>
          <w:sz w:val="22"/>
          <w:szCs w:val="22"/>
        </w:rPr>
        <w:t xml:space="preserve"> shall not be responsible for the disruptions to or failures of the Service to the extent caused by </w:t>
      </w:r>
      <w:r w:rsidR="00F327D4">
        <w:rPr>
          <w:rFonts w:ascii="Calibri" w:hAnsi="Calibri" w:cs="Calibri"/>
          <w:sz w:val="22"/>
          <w:szCs w:val="22"/>
        </w:rPr>
        <w:t>Customer</w:t>
      </w:r>
      <w:r w:rsidRPr="009E1664">
        <w:rPr>
          <w:rFonts w:ascii="Calibri" w:hAnsi="Calibri" w:cs="Calibri"/>
          <w:sz w:val="22"/>
          <w:szCs w:val="22"/>
        </w:rPr>
        <w:t>’s or Customer’s failure to timely provide or implement the foregoing.</w:t>
      </w:r>
    </w:p>
    <w:p w14:paraId="5AF45E3A" w14:textId="77777777" w:rsidR="00C25BAD" w:rsidRDefault="00C25BAD" w:rsidP="009E1664">
      <w:pPr>
        <w:rPr>
          <w:rFonts w:ascii="Calibri" w:hAnsi="Calibri" w:cs="Calibri"/>
          <w:sz w:val="22"/>
          <w:szCs w:val="22"/>
        </w:rPr>
      </w:pPr>
    </w:p>
    <w:p w14:paraId="2E9B8263" w14:textId="75B2C3C3" w:rsidR="009E1664" w:rsidRPr="00C25BAD" w:rsidRDefault="00C25BAD" w:rsidP="009E1664">
      <w:pPr>
        <w:rPr>
          <w:rFonts w:ascii="Calibri" w:hAnsi="Calibri" w:cs="Calibri"/>
          <w:b/>
          <w:bCs/>
          <w:sz w:val="22"/>
          <w:szCs w:val="22"/>
        </w:rPr>
      </w:pPr>
      <w:r w:rsidRPr="00C25BAD">
        <w:rPr>
          <w:rFonts w:ascii="Calibri" w:hAnsi="Calibri" w:cs="Calibri"/>
          <w:b/>
          <w:bCs/>
          <w:sz w:val="22"/>
          <w:szCs w:val="22"/>
        </w:rPr>
        <w:t>A</w:t>
      </w:r>
      <w:r w:rsidR="003667D4">
        <w:rPr>
          <w:rFonts w:ascii="Calibri" w:hAnsi="Calibri" w:cs="Calibri"/>
          <w:b/>
          <w:bCs/>
          <w:sz w:val="22"/>
          <w:szCs w:val="22"/>
        </w:rPr>
        <w:t>.</w:t>
      </w:r>
      <w:r w:rsidRPr="00C25BAD">
        <w:rPr>
          <w:rFonts w:ascii="Calibri" w:hAnsi="Calibri" w:cs="Calibri"/>
          <w:b/>
          <w:bCs/>
          <w:sz w:val="22"/>
          <w:szCs w:val="22"/>
        </w:rPr>
        <w:t>2.2.</w:t>
      </w:r>
      <w:r w:rsidR="00273028">
        <w:rPr>
          <w:rFonts w:ascii="Calibri" w:hAnsi="Calibri" w:cs="Calibri"/>
          <w:b/>
          <w:bCs/>
          <w:sz w:val="22"/>
          <w:szCs w:val="22"/>
        </w:rPr>
        <w:t xml:space="preserve">  </w:t>
      </w:r>
      <w:r w:rsidR="009E1664" w:rsidRPr="00C25BAD">
        <w:rPr>
          <w:rFonts w:ascii="Calibri" w:hAnsi="Calibri" w:cs="Calibri"/>
          <w:b/>
          <w:bCs/>
          <w:sz w:val="22"/>
          <w:szCs w:val="22"/>
        </w:rPr>
        <w:t>Correction of Defects.</w:t>
      </w:r>
    </w:p>
    <w:p w14:paraId="61CF7BD8" w14:textId="492CB66C" w:rsidR="009E1664" w:rsidRPr="00F63060" w:rsidRDefault="00086B89" w:rsidP="009E1664">
      <w:pPr>
        <w:rPr>
          <w:rFonts w:ascii="Calibri" w:hAnsi="Calibri" w:cs="Calibri"/>
          <w:sz w:val="22"/>
          <w:szCs w:val="22"/>
        </w:rPr>
      </w:pPr>
      <w:r>
        <w:rPr>
          <w:rFonts w:ascii="Calibri" w:hAnsi="Calibri" w:cs="Calibri"/>
          <w:sz w:val="22"/>
          <w:szCs w:val="22"/>
        </w:rPr>
        <w:t>Corfix</w:t>
      </w:r>
      <w:r w:rsidR="009E1664" w:rsidRPr="009E1664">
        <w:rPr>
          <w:rFonts w:ascii="Calibri" w:hAnsi="Calibri" w:cs="Calibri"/>
          <w:sz w:val="22"/>
          <w:szCs w:val="22"/>
        </w:rPr>
        <w:t xml:space="preserve"> shall diagnose each </w:t>
      </w:r>
      <w:r w:rsidR="00055BC2">
        <w:rPr>
          <w:rFonts w:ascii="Calibri" w:hAnsi="Calibri" w:cs="Calibri"/>
          <w:sz w:val="22"/>
          <w:szCs w:val="22"/>
        </w:rPr>
        <w:t xml:space="preserve">Support Request </w:t>
      </w:r>
      <w:r w:rsidR="009E1664" w:rsidRPr="009E1664">
        <w:rPr>
          <w:rFonts w:ascii="Calibri" w:hAnsi="Calibri" w:cs="Calibri"/>
          <w:sz w:val="22"/>
          <w:szCs w:val="22"/>
        </w:rPr>
        <w:t xml:space="preserve">and provide </w:t>
      </w:r>
      <w:r w:rsidR="00F327D4">
        <w:rPr>
          <w:rFonts w:ascii="Calibri" w:hAnsi="Calibri" w:cs="Calibri"/>
          <w:sz w:val="22"/>
          <w:szCs w:val="22"/>
        </w:rPr>
        <w:t>Customer</w:t>
      </w:r>
      <w:r w:rsidR="009E1664" w:rsidRPr="009E1664">
        <w:rPr>
          <w:rFonts w:ascii="Calibri" w:hAnsi="Calibri" w:cs="Calibri"/>
          <w:sz w:val="22"/>
          <w:szCs w:val="22"/>
        </w:rPr>
        <w:t xml:space="preserve"> with an action plan to resolve such defect; and</w:t>
      </w:r>
      <w:r w:rsidR="00C25BAD">
        <w:rPr>
          <w:rFonts w:ascii="Calibri" w:hAnsi="Calibri" w:cs="Calibri"/>
          <w:sz w:val="22"/>
          <w:szCs w:val="22"/>
        </w:rPr>
        <w:t xml:space="preserve"> </w:t>
      </w:r>
      <w:r>
        <w:rPr>
          <w:rFonts w:ascii="Calibri" w:hAnsi="Calibri" w:cs="Calibri"/>
          <w:sz w:val="22"/>
          <w:szCs w:val="22"/>
        </w:rPr>
        <w:t>Corfix</w:t>
      </w:r>
      <w:r w:rsidR="009E1664" w:rsidRPr="009E1664">
        <w:rPr>
          <w:rFonts w:ascii="Calibri" w:hAnsi="Calibri" w:cs="Calibri"/>
          <w:sz w:val="22"/>
          <w:szCs w:val="22"/>
        </w:rPr>
        <w:t xml:space="preserve"> will report periodic progress to </w:t>
      </w:r>
      <w:r w:rsidR="00F327D4">
        <w:rPr>
          <w:rFonts w:ascii="Calibri" w:hAnsi="Calibri" w:cs="Calibri"/>
          <w:sz w:val="22"/>
          <w:szCs w:val="22"/>
        </w:rPr>
        <w:t>Customer</w:t>
      </w:r>
      <w:r w:rsidR="009E1664" w:rsidRPr="009E1664">
        <w:rPr>
          <w:rFonts w:ascii="Calibri" w:hAnsi="Calibri" w:cs="Calibri"/>
          <w:sz w:val="22"/>
          <w:szCs w:val="22"/>
        </w:rPr>
        <w:t xml:space="preserve"> and will provide a resolution of the defect based upon the below </w:t>
      </w:r>
      <w:r w:rsidR="009E1664" w:rsidRPr="00F63060">
        <w:rPr>
          <w:rFonts w:ascii="Calibri" w:hAnsi="Calibri" w:cs="Calibri"/>
          <w:sz w:val="22"/>
          <w:szCs w:val="22"/>
        </w:rPr>
        <w:t xml:space="preserve">table that defines Severity Level. </w:t>
      </w:r>
      <w:r w:rsidR="00F63060" w:rsidRPr="00F63060">
        <w:rPr>
          <w:rFonts w:ascii="Calibri" w:hAnsi="Calibri" w:cs="Calibri"/>
          <w:sz w:val="22"/>
          <w:szCs w:val="22"/>
        </w:rPr>
        <w:t>Corfix, acting reasonably,</w:t>
      </w:r>
      <w:r w:rsidR="009E1664" w:rsidRPr="00F63060">
        <w:rPr>
          <w:rFonts w:ascii="Calibri" w:hAnsi="Calibri" w:cs="Calibri"/>
          <w:sz w:val="22"/>
          <w:szCs w:val="22"/>
        </w:rPr>
        <w:t xml:space="preserve"> will assign the Severity Level of the</w:t>
      </w:r>
      <w:r w:rsidR="00F63060">
        <w:rPr>
          <w:rFonts w:ascii="Calibri" w:hAnsi="Calibri" w:cs="Calibri"/>
          <w:sz w:val="22"/>
          <w:szCs w:val="22"/>
        </w:rPr>
        <w:t xml:space="preserve"> defect</w:t>
      </w:r>
      <w:r w:rsidR="009E1664" w:rsidRPr="00F63060">
        <w:rPr>
          <w:rFonts w:ascii="Calibri" w:hAnsi="Calibri" w:cs="Calibri"/>
          <w:sz w:val="22"/>
          <w:szCs w:val="22"/>
        </w:rPr>
        <w:t xml:space="preserve">. </w:t>
      </w:r>
      <w:r w:rsidRPr="00F63060">
        <w:rPr>
          <w:rFonts w:ascii="Calibri" w:hAnsi="Calibri" w:cs="Calibri"/>
          <w:sz w:val="22"/>
          <w:szCs w:val="22"/>
        </w:rPr>
        <w:t>Corfix</w:t>
      </w:r>
      <w:r w:rsidR="009E1664" w:rsidRPr="00F63060">
        <w:rPr>
          <w:rFonts w:ascii="Calibri" w:hAnsi="Calibri" w:cs="Calibri"/>
          <w:sz w:val="22"/>
          <w:szCs w:val="22"/>
        </w:rPr>
        <w:t xml:space="preserve"> and </w:t>
      </w:r>
      <w:r w:rsidR="00F327D4" w:rsidRPr="00F63060">
        <w:rPr>
          <w:rFonts w:ascii="Calibri" w:hAnsi="Calibri" w:cs="Calibri"/>
          <w:sz w:val="22"/>
          <w:szCs w:val="22"/>
        </w:rPr>
        <w:t>Customer</w:t>
      </w:r>
      <w:r w:rsidR="009E1664" w:rsidRPr="00F63060">
        <w:rPr>
          <w:rFonts w:ascii="Calibri" w:hAnsi="Calibri" w:cs="Calibri"/>
          <w:sz w:val="22"/>
          <w:szCs w:val="22"/>
        </w:rPr>
        <w:t xml:space="preserve"> may discuss and update the severity and priority level of a defect as necessary. </w:t>
      </w:r>
    </w:p>
    <w:p w14:paraId="0A319F26" w14:textId="77777777" w:rsidR="009439C6" w:rsidRDefault="009439C6" w:rsidP="009E1664">
      <w:pPr>
        <w:rPr>
          <w:rFonts w:ascii="Calibri" w:hAnsi="Calibri" w:cs="Calibri"/>
          <w:b/>
          <w:bCs/>
          <w:sz w:val="22"/>
          <w:szCs w:val="22"/>
        </w:rPr>
      </w:pPr>
    </w:p>
    <w:p w14:paraId="12F81746" w14:textId="77777777" w:rsidR="00324ECC" w:rsidRDefault="00324ECC" w:rsidP="009E1664">
      <w:pPr>
        <w:rPr>
          <w:rFonts w:ascii="Calibri" w:hAnsi="Calibri" w:cs="Calibri"/>
          <w:b/>
          <w:bCs/>
          <w:sz w:val="22"/>
          <w:szCs w:val="22"/>
        </w:rPr>
      </w:pPr>
    </w:p>
    <w:p w14:paraId="7B7D4D3C" w14:textId="25AD39B2" w:rsidR="005423CD" w:rsidRPr="005423CD" w:rsidRDefault="005423CD" w:rsidP="009E1664">
      <w:pPr>
        <w:rPr>
          <w:rFonts w:ascii="Calibri" w:hAnsi="Calibri" w:cs="Calibri"/>
          <w:b/>
          <w:bCs/>
          <w:sz w:val="22"/>
          <w:szCs w:val="22"/>
        </w:rPr>
      </w:pPr>
      <w:r w:rsidRPr="005423CD">
        <w:rPr>
          <w:rFonts w:ascii="Calibri" w:hAnsi="Calibri" w:cs="Calibri"/>
          <w:b/>
          <w:bCs/>
          <w:sz w:val="22"/>
          <w:szCs w:val="22"/>
        </w:rPr>
        <w:lastRenderedPageBreak/>
        <w:t>A</w:t>
      </w:r>
      <w:r w:rsidR="003667D4">
        <w:rPr>
          <w:rFonts w:ascii="Calibri" w:hAnsi="Calibri" w:cs="Calibri"/>
          <w:b/>
          <w:bCs/>
          <w:sz w:val="22"/>
          <w:szCs w:val="22"/>
        </w:rPr>
        <w:t>.</w:t>
      </w:r>
      <w:r w:rsidRPr="005423CD">
        <w:rPr>
          <w:rFonts w:ascii="Calibri" w:hAnsi="Calibri" w:cs="Calibri"/>
          <w:b/>
          <w:bCs/>
          <w:sz w:val="22"/>
          <w:szCs w:val="22"/>
        </w:rPr>
        <w:t>2.3.</w:t>
      </w:r>
      <w:r w:rsidR="00273028">
        <w:rPr>
          <w:rFonts w:ascii="Calibri" w:hAnsi="Calibri" w:cs="Calibri"/>
          <w:b/>
          <w:bCs/>
          <w:sz w:val="22"/>
          <w:szCs w:val="22"/>
        </w:rPr>
        <w:t xml:space="preserve">  </w:t>
      </w:r>
      <w:r w:rsidRPr="005423CD">
        <w:rPr>
          <w:rFonts w:ascii="Calibri" w:hAnsi="Calibri" w:cs="Calibri"/>
          <w:b/>
          <w:bCs/>
          <w:sz w:val="22"/>
          <w:szCs w:val="22"/>
        </w:rPr>
        <w:t xml:space="preserve"> Severity Levels</w:t>
      </w:r>
    </w:p>
    <w:p w14:paraId="0A531C30" w14:textId="0F66729E" w:rsidR="007706D7" w:rsidRPr="009E1664" w:rsidRDefault="00D61167" w:rsidP="007706D7">
      <w:pPr>
        <w:rPr>
          <w:rFonts w:ascii="Calibri" w:hAnsi="Calibri" w:cs="Calibri"/>
          <w:sz w:val="22"/>
          <w:szCs w:val="22"/>
        </w:rPr>
      </w:pPr>
      <w:r w:rsidRPr="009E1664">
        <w:rPr>
          <w:rFonts w:ascii="Calibri" w:hAnsi="Calibri" w:cs="Calibri"/>
          <w:sz w:val="22"/>
          <w:szCs w:val="22"/>
        </w:rPr>
        <w:t>The table below provides a summary of the different severity levels</w:t>
      </w:r>
      <w:r w:rsidR="00DF7C63">
        <w:rPr>
          <w:rFonts w:ascii="Calibri" w:hAnsi="Calibri" w:cs="Calibri"/>
          <w:sz w:val="22"/>
          <w:szCs w:val="22"/>
        </w:rPr>
        <w:t xml:space="preserve"> for a Support Request</w:t>
      </w:r>
      <w:r w:rsidRPr="009E1664">
        <w:rPr>
          <w:rFonts w:ascii="Calibri" w:hAnsi="Calibri" w:cs="Calibri"/>
          <w:sz w:val="22"/>
          <w:szCs w:val="22"/>
        </w:rPr>
        <w:t xml:space="preserve">. </w:t>
      </w:r>
      <w:r>
        <w:rPr>
          <w:rFonts w:ascii="Calibri" w:hAnsi="Calibri" w:cs="Calibri"/>
          <w:sz w:val="22"/>
          <w:szCs w:val="22"/>
        </w:rPr>
        <w:t>Corfix</w:t>
      </w:r>
      <w:r w:rsidRPr="009E1664">
        <w:rPr>
          <w:rFonts w:ascii="Calibri" w:hAnsi="Calibri" w:cs="Calibri"/>
          <w:sz w:val="22"/>
          <w:szCs w:val="22"/>
        </w:rPr>
        <w:t xml:space="preserve"> will provide support for its platform and product features in accordance with the severity of the issue. Upon submission of the </w:t>
      </w:r>
      <w:r w:rsidR="00DF7C63">
        <w:rPr>
          <w:rFonts w:ascii="Calibri" w:hAnsi="Calibri" w:cs="Calibri"/>
          <w:sz w:val="22"/>
          <w:szCs w:val="22"/>
        </w:rPr>
        <w:t xml:space="preserve">Support Request </w:t>
      </w:r>
      <w:r w:rsidR="00086B89">
        <w:rPr>
          <w:rFonts w:ascii="Calibri" w:hAnsi="Calibri" w:cs="Calibri"/>
          <w:sz w:val="22"/>
          <w:szCs w:val="22"/>
        </w:rPr>
        <w:t>Corfix</w:t>
      </w:r>
      <w:r w:rsidR="009E1664" w:rsidRPr="009E1664">
        <w:rPr>
          <w:rFonts w:ascii="Calibri" w:hAnsi="Calibri" w:cs="Calibri"/>
          <w:sz w:val="22"/>
          <w:szCs w:val="22"/>
        </w:rPr>
        <w:t xml:space="preserve"> will investigate </w:t>
      </w:r>
      <w:r w:rsidR="00DF7C63">
        <w:rPr>
          <w:rFonts w:ascii="Calibri" w:hAnsi="Calibri" w:cs="Calibri"/>
          <w:sz w:val="22"/>
          <w:szCs w:val="22"/>
        </w:rPr>
        <w:t>the i</w:t>
      </w:r>
      <w:r w:rsidR="00C66C56">
        <w:rPr>
          <w:rFonts w:ascii="Calibri" w:hAnsi="Calibri" w:cs="Calibri"/>
          <w:sz w:val="22"/>
          <w:szCs w:val="22"/>
        </w:rPr>
        <w:t>ncident</w:t>
      </w:r>
      <w:r w:rsidR="00DF7C63">
        <w:rPr>
          <w:rFonts w:ascii="Calibri" w:hAnsi="Calibri" w:cs="Calibri"/>
          <w:sz w:val="22"/>
          <w:szCs w:val="22"/>
        </w:rPr>
        <w:t xml:space="preserve"> </w:t>
      </w:r>
      <w:r w:rsidR="00552028">
        <w:rPr>
          <w:rFonts w:ascii="Calibri" w:hAnsi="Calibri" w:cs="Calibri"/>
          <w:sz w:val="22"/>
          <w:szCs w:val="22"/>
        </w:rPr>
        <w:t xml:space="preserve">and </w:t>
      </w:r>
      <w:r w:rsidR="009E1664" w:rsidRPr="009E1664">
        <w:rPr>
          <w:rFonts w:ascii="Calibri" w:hAnsi="Calibri" w:cs="Calibri"/>
          <w:sz w:val="22"/>
          <w:szCs w:val="22"/>
        </w:rPr>
        <w:t xml:space="preserve">provide </w:t>
      </w:r>
      <w:r w:rsidR="00F327D4">
        <w:rPr>
          <w:rFonts w:ascii="Calibri" w:hAnsi="Calibri" w:cs="Calibri"/>
          <w:sz w:val="22"/>
          <w:szCs w:val="22"/>
        </w:rPr>
        <w:t>Customer</w:t>
      </w:r>
      <w:r w:rsidR="009E1664" w:rsidRPr="009E1664">
        <w:rPr>
          <w:rFonts w:ascii="Calibri" w:hAnsi="Calibri" w:cs="Calibri"/>
          <w:sz w:val="22"/>
          <w:szCs w:val="22"/>
        </w:rPr>
        <w:t xml:space="preserve"> </w:t>
      </w:r>
      <w:r w:rsidR="00F327D4">
        <w:rPr>
          <w:rFonts w:ascii="Calibri" w:hAnsi="Calibri" w:cs="Calibri"/>
          <w:sz w:val="22"/>
          <w:szCs w:val="22"/>
        </w:rPr>
        <w:t xml:space="preserve">with a </w:t>
      </w:r>
      <w:r w:rsidR="00DF7C63">
        <w:rPr>
          <w:rFonts w:ascii="Calibri" w:hAnsi="Calibri" w:cs="Calibri"/>
          <w:sz w:val="22"/>
          <w:szCs w:val="22"/>
        </w:rPr>
        <w:t>severity assessment</w:t>
      </w:r>
      <w:r w:rsidR="009E1664" w:rsidRPr="009E1664">
        <w:rPr>
          <w:rFonts w:ascii="Calibri" w:hAnsi="Calibri" w:cs="Calibri"/>
          <w:sz w:val="22"/>
          <w:szCs w:val="22"/>
        </w:rPr>
        <w:t>.</w:t>
      </w:r>
      <w:r w:rsidR="007706D7">
        <w:rPr>
          <w:rFonts w:ascii="Calibri" w:hAnsi="Calibri" w:cs="Calibri"/>
          <w:sz w:val="22"/>
          <w:szCs w:val="22"/>
        </w:rPr>
        <w:t xml:space="preserve"> Corfix </w:t>
      </w:r>
      <w:r w:rsidR="007706D7" w:rsidRPr="009E1664">
        <w:rPr>
          <w:rFonts w:ascii="Calibri" w:hAnsi="Calibri" w:cs="Calibri"/>
          <w:sz w:val="22"/>
          <w:szCs w:val="22"/>
        </w:rPr>
        <w:t xml:space="preserve">will assign the Severity Level of the defect </w:t>
      </w:r>
      <w:r w:rsidR="00F327D4">
        <w:rPr>
          <w:rFonts w:ascii="Calibri" w:hAnsi="Calibri" w:cs="Calibri"/>
          <w:sz w:val="22"/>
          <w:szCs w:val="22"/>
        </w:rPr>
        <w:t xml:space="preserve">at </w:t>
      </w:r>
      <w:r w:rsidR="007706D7" w:rsidRPr="009E1664">
        <w:rPr>
          <w:rFonts w:ascii="Calibri" w:hAnsi="Calibri" w:cs="Calibri"/>
          <w:sz w:val="22"/>
          <w:szCs w:val="22"/>
        </w:rPr>
        <w:t xml:space="preserve">its reasonable discretion. </w:t>
      </w:r>
      <w:r w:rsidR="007706D7">
        <w:rPr>
          <w:rFonts w:ascii="Calibri" w:hAnsi="Calibri" w:cs="Calibri"/>
          <w:sz w:val="22"/>
          <w:szCs w:val="22"/>
        </w:rPr>
        <w:t>Corfix</w:t>
      </w:r>
      <w:r w:rsidR="007706D7" w:rsidRPr="009E1664">
        <w:rPr>
          <w:rFonts w:ascii="Calibri" w:hAnsi="Calibri" w:cs="Calibri"/>
          <w:sz w:val="22"/>
          <w:szCs w:val="22"/>
        </w:rPr>
        <w:t xml:space="preserve"> and </w:t>
      </w:r>
      <w:r w:rsidR="00F327D4">
        <w:rPr>
          <w:rFonts w:ascii="Calibri" w:hAnsi="Calibri" w:cs="Calibri"/>
          <w:sz w:val="22"/>
          <w:szCs w:val="22"/>
        </w:rPr>
        <w:t>Customer</w:t>
      </w:r>
      <w:r w:rsidR="007706D7" w:rsidRPr="009E1664">
        <w:rPr>
          <w:rFonts w:ascii="Calibri" w:hAnsi="Calibri" w:cs="Calibri"/>
          <w:sz w:val="22"/>
          <w:szCs w:val="22"/>
        </w:rPr>
        <w:t xml:space="preserve"> may discuss and update the severity level of a defect as necessary. </w:t>
      </w:r>
    </w:p>
    <w:p w14:paraId="70448B17" w14:textId="35153613" w:rsidR="009E1664" w:rsidRPr="009E1664" w:rsidRDefault="009E1664" w:rsidP="009E1664">
      <w:pPr>
        <w:rPr>
          <w:rFonts w:ascii="Calibri" w:hAnsi="Calibri" w:cs="Calibri"/>
          <w:sz w:val="22"/>
          <w:szCs w:val="22"/>
          <w:highlight w:val="white"/>
        </w:rPr>
      </w:pPr>
    </w:p>
    <w:tbl>
      <w:tblPr>
        <w:tblW w:w="922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7348"/>
      </w:tblGrid>
      <w:tr w:rsidR="009E1664" w:rsidRPr="009E1664" w14:paraId="48E8A6AE" w14:textId="77777777" w:rsidTr="000A2F38">
        <w:tc>
          <w:tcPr>
            <w:tcW w:w="1872" w:type="dxa"/>
            <w:shd w:val="clear" w:color="auto" w:fill="BF4E14" w:themeFill="accent2" w:themeFillShade="BF"/>
            <w:tcMar>
              <w:top w:w="100" w:type="dxa"/>
              <w:left w:w="100" w:type="dxa"/>
              <w:bottom w:w="100" w:type="dxa"/>
              <w:right w:w="100" w:type="dxa"/>
            </w:tcMar>
          </w:tcPr>
          <w:p w14:paraId="1098F5E8"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Severity Level</w:t>
            </w:r>
          </w:p>
        </w:tc>
        <w:tc>
          <w:tcPr>
            <w:tcW w:w="7348" w:type="dxa"/>
            <w:shd w:val="clear" w:color="auto" w:fill="BF4E14" w:themeFill="accent2" w:themeFillShade="BF"/>
            <w:tcMar>
              <w:top w:w="100" w:type="dxa"/>
              <w:left w:w="100" w:type="dxa"/>
              <w:bottom w:w="100" w:type="dxa"/>
              <w:right w:w="100" w:type="dxa"/>
            </w:tcMar>
          </w:tcPr>
          <w:p w14:paraId="571E8532"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Definition</w:t>
            </w:r>
          </w:p>
        </w:tc>
      </w:tr>
      <w:tr w:rsidR="009E1664" w:rsidRPr="009E1664" w14:paraId="14290CD5" w14:textId="77777777" w:rsidTr="000A2F38">
        <w:tc>
          <w:tcPr>
            <w:tcW w:w="1872" w:type="dxa"/>
            <w:tcMar>
              <w:top w:w="100" w:type="dxa"/>
              <w:left w:w="100" w:type="dxa"/>
              <w:bottom w:w="100" w:type="dxa"/>
              <w:right w:w="100" w:type="dxa"/>
            </w:tcMar>
            <w:vAlign w:val="center"/>
          </w:tcPr>
          <w:p w14:paraId="204F410C" w14:textId="53311657" w:rsidR="009E1664" w:rsidRPr="009E1664" w:rsidRDefault="00146FBE" w:rsidP="009E1664">
            <w:pPr>
              <w:rPr>
                <w:rFonts w:ascii="Calibri" w:hAnsi="Calibri" w:cs="Calibri"/>
                <w:sz w:val="22"/>
                <w:szCs w:val="22"/>
                <w:highlight w:val="white"/>
              </w:rPr>
            </w:pPr>
            <w:r>
              <w:rPr>
                <w:rFonts w:ascii="Calibri" w:hAnsi="Calibri" w:cs="Calibri"/>
                <w:sz w:val="22"/>
                <w:szCs w:val="22"/>
                <w:highlight w:val="white"/>
              </w:rPr>
              <w:t>Urgent</w:t>
            </w:r>
          </w:p>
        </w:tc>
        <w:tc>
          <w:tcPr>
            <w:tcW w:w="7348" w:type="dxa"/>
            <w:tcMar>
              <w:top w:w="100" w:type="dxa"/>
              <w:left w:w="100" w:type="dxa"/>
              <w:bottom w:w="100" w:type="dxa"/>
              <w:right w:w="100" w:type="dxa"/>
            </w:tcMar>
          </w:tcPr>
          <w:p w14:paraId="1B7F290D" w14:textId="77777777" w:rsidR="009E1664" w:rsidRPr="009E1664" w:rsidRDefault="009E1664" w:rsidP="009E1664">
            <w:pPr>
              <w:rPr>
                <w:rFonts w:ascii="Calibri" w:hAnsi="Calibri" w:cs="Calibri"/>
                <w:sz w:val="22"/>
                <w:szCs w:val="22"/>
                <w:highlight w:val="white"/>
              </w:rPr>
            </w:pPr>
            <w:r w:rsidRPr="009E1664">
              <w:rPr>
                <w:rFonts w:ascii="Calibri" w:hAnsi="Calibri" w:cs="Calibri"/>
                <w:sz w:val="22"/>
                <w:szCs w:val="22"/>
                <w:highlight w:val="white"/>
              </w:rPr>
              <w:t>Major service disruption. No workaround exists.</w:t>
            </w:r>
          </w:p>
          <w:p w14:paraId="2D6B9B14" w14:textId="2FCD12C4" w:rsidR="009E1664" w:rsidRPr="009E1664" w:rsidRDefault="009E1664" w:rsidP="009E1664">
            <w:pPr>
              <w:rPr>
                <w:rFonts w:ascii="Calibri" w:hAnsi="Calibri" w:cs="Calibri"/>
                <w:sz w:val="22"/>
                <w:szCs w:val="22"/>
                <w:highlight w:val="white"/>
              </w:rPr>
            </w:pPr>
            <w:r w:rsidRPr="009E1664">
              <w:rPr>
                <w:rFonts w:ascii="Calibri" w:hAnsi="Calibri" w:cs="Calibri"/>
                <w:sz w:val="22"/>
                <w:szCs w:val="22"/>
                <w:highlight w:val="white"/>
              </w:rPr>
              <w:t xml:space="preserve">Issues that significantly impact the performance and functionality of all major functions of the </w:t>
            </w:r>
            <w:r w:rsidR="00086B89">
              <w:rPr>
                <w:rFonts w:ascii="Calibri" w:hAnsi="Calibri" w:cs="Calibri"/>
                <w:sz w:val="22"/>
                <w:szCs w:val="22"/>
                <w:highlight w:val="white"/>
              </w:rPr>
              <w:t>Corfix</w:t>
            </w:r>
            <w:r w:rsidRPr="009E1664">
              <w:rPr>
                <w:rFonts w:ascii="Calibri" w:hAnsi="Calibri" w:cs="Calibri"/>
                <w:sz w:val="22"/>
                <w:szCs w:val="22"/>
                <w:highlight w:val="white"/>
              </w:rPr>
              <w:t xml:space="preserve"> </w:t>
            </w:r>
            <w:r w:rsidR="000501FB">
              <w:rPr>
                <w:rFonts w:ascii="Calibri" w:hAnsi="Calibri" w:cs="Calibri"/>
                <w:sz w:val="22"/>
                <w:szCs w:val="22"/>
                <w:highlight w:val="white"/>
              </w:rPr>
              <w:t>Services</w:t>
            </w:r>
            <w:r w:rsidRPr="009E1664">
              <w:rPr>
                <w:rFonts w:ascii="Calibri" w:hAnsi="Calibri" w:cs="Calibri"/>
                <w:sz w:val="22"/>
                <w:szCs w:val="22"/>
                <w:highlight w:val="white"/>
              </w:rPr>
              <w:t xml:space="preserve"> causing severe disruption to </w:t>
            </w:r>
            <w:r w:rsidR="00F327D4">
              <w:rPr>
                <w:rFonts w:ascii="Calibri" w:hAnsi="Calibri" w:cs="Calibri"/>
                <w:sz w:val="22"/>
                <w:szCs w:val="22"/>
                <w:highlight w:val="white"/>
              </w:rPr>
              <w:t>Customer</w:t>
            </w:r>
            <w:r w:rsidRPr="009E1664">
              <w:rPr>
                <w:rFonts w:ascii="Calibri" w:hAnsi="Calibri" w:cs="Calibri"/>
                <w:sz w:val="22"/>
                <w:szCs w:val="22"/>
                <w:highlight w:val="white"/>
              </w:rPr>
              <w:t xml:space="preserve">’s use of the </w:t>
            </w:r>
            <w:r w:rsidR="00086B89">
              <w:rPr>
                <w:rFonts w:ascii="Calibri" w:hAnsi="Calibri" w:cs="Calibri"/>
                <w:sz w:val="22"/>
                <w:szCs w:val="22"/>
                <w:highlight w:val="white"/>
              </w:rPr>
              <w:t>Corfix</w:t>
            </w:r>
            <w:r w:rsidRPr="009E1664">
              <w:rPr>
                <w:rFonts w:ascii="Calibri" w:hAnsi="Calibri" w:cs="Calibri"/>
                <w:sz w:val="22"/>
                <w:szCs w:val="22"/>
                <w:highlight w:val="white"/>
              </w:rPr>
              <w:t xml:space="preserve"> </w:t>
            </w:r>
            <w:r w:rsidR="000501FB">
              <w:rPr>
                <w:rFonts w:ascii="Calibri" w:hAnsi="Calibri" w:cs="Calibri"/>
                <w:sz w:val="22"/>
                <w:szCs w:val="22"/>
                <w:highlight w:val="white"/>
              </w:rPr>
              <w:t>Services</w:t>
            </w:r>
            <w:r w:rsidRPr="009E1664">
              <w:rPr>
                <w:rFonts w:ascii="Calibri" w:hAnsi="Calibri" w:cs="Calibri"/>
                <w:sz w:val="22"/>
                <w:szCs w:val="22"/>
                <w:highlight w:val="white"/>
              </w:rPr>
              <w:t>.</w:t>
            </w:r>
          </w:p>
        </w:tc>
      </w:tr>
      <w:tr w:rsidR="009E1664" w:rsidRPr="009E1664" w14:paraId="6CDCC80E" w14:textId="77777777" w:rsidTr="000A2F38">
        <w:tc>
          <w:tcPr>
            <w:tcW w:w="1872" w:type="dxa"/>
            <w:tcMar>
              <w:top w:w="100" w:type="dxa"/>
              <w:left w:w="100" w:type="dxa"/>
              <w:bottom w:w="100" w:type="dxa"/>
              <w:right w:w="100" w:type="dxa"/>
            </w:tcMar>
            <w:vAlign w:val="center"/>
          </w:tcPr>
          <w:p w14:paraId="05DE148F" w14:textId="37AE2D4E" w:rsidR="009E1664" w:rsidRPr="009E1664" w:rsidRDefault="00146FBE" w:rsidP="009E1664">
            <w:pPr>
              <w:rPr>
                <w:rFonts w:ascii="Calibri" w:hAnsi="Calibri" w:cs="Calibri"/>
                <w:sz w:val="22"/>
                <w:szCs w:val="22"/>
                <w:highlight w:val="white"/>
              </w:rPr>
            </w:pPr>
            <w:r>
              <w:rPr>
                <w:rFonts w:ascii="Calibri" w:hAnsi="Calibri" w:cs="Calibri"/>
                <w:sz w:val="22"/>
                <w:szCs w:val="22"/>
                <w:highlight w:val="white"/>
              </w:rPr>
              <w:t>High</w:t>
            </w:r>
          </w:p>
        </w:tc>
        <w:tc>
          <w:tcPr>
            <w:tcW w:w="7348" w:type="dxa"/>
            <w:tcMar>
              <w:top w:w="100" w:type="dxa"/>
              <w:left w:w="100" w:type="dxa"/>
              <w:bottom w:w="100" w:type="dxa"/>
              <w:right w:w="100" w:type="dxa"/>
            </w:tcMar>
          </w:tcPr>
          <w:p w14:paraId="33C768DF"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Key functionality impaired. A temporary workaround available.</w:t>
            </w:r>
          </w:p>
          <w:p w14:paraId="513EAF6D" w14:textId="18708275" w:rsidR="009E1664" w:rsidRPr="009E1664" w:rsidRDefault="009E1664" w:rsidP="009E1664">
            <w:pPr>
              <w:rPr>
                <w:rFonts w:ascii="Calibri" w:hAnsi="Calibri" w:cs="Calibri"/>
                <w:sz w:val="22"/>
                <w:szCs w:val="22"/>
              </w:rPr>
            </w:pPr>
            <w:r w:rsidRPr="009E1664">
              <w:rPr>
                <w:rFonts w:ascii="Calibri" w:hAnsi="Calibri" w:cs="Calibri"/>
                <w:sz w:val="22"/>
                <w:szCs w:val="22"/>
              </w:rPr>
              <w:t xml:space="preserve">Issues that significantly impact the performance and functionality of a key function of the </w:t>
            </w:r>
            <w:r w:rsidR="00086B89">
              <w:rPr>
                <w:rFonts w:ascii="Calibri" w:hAnsi="Calibri" w:cs="Calibri"/>
                <w:sz w:val="22"/>
                <w:szCs w:val="22"/>
              </w:rPr>
              <w:t>Corfix</w:t>
            </w:r>
            <w:r w:rsidRPr="009E1664">
              <w:rPr>
                <w:rFonts w:ascii="Calibri" w:hAnsi="Calibri" w:cs="Calibri"/>
                <w:sz w:val="22"/>
                <w:szCs w:val="22"/>
              </w:rPr>
              <w:t xml:space="preserve"> </w:t>
            </w:r>
            <w:r w:rsidR="000501FB">
              <w:rPr>
                <w:rFonts w:ascii="Calibri" w:hAnsi="Calibri" w:cs="Calibri"/>
                <w:sz w:val="22"/>
                <w:szCs w:val="22"/>
              </w:rPr>
              <w:t>Services</w:t>
            </w:r>
            <w:r w:rsidRPr="009E1664">
              <w:rPr>
                <w:rFonts w:ascii="Calibri" w:hAnsi="Calibri" w:cs="Calibri"/>
                <w:sz w:val="22"/>
                <w:szCs w:val="22"/>
              </w:rPr>
              <w:t xml:space="preserve"> that causes significant disruption of </w:t>
            </w:r>
            <w:r w:rsidR="00F327D4">
              <w:rPr>
                <w:rFonts w:ascii="Calibri" w:hAnsi="Calibri" w:cs="Calibri"/>
                <w:sz w:val="22"/>
                <w:szCs w:val="22"/>
                <w:highlight w:val="white"/>
              </w:rPr>
              <w:t>Customer</w:t>
            </w:r>
            <w:r w:rsidRPr="009E1664">
              <w:rPr>
                <w:rFonts w:ascii="Calibri" w:hAnsi="Calibri" w:cs="Calibri"/>
                <w:sz w:val="22"/>
                <w:szCs w:val="22"/>
                <w:highlight w:val="white"/>
              </w:rPr>
              <w:t>’s</w:t>
            </w:r>
            <w:r w:rsidRPr="009E1664">
              <w:rPr>
                <w:rFonts w:ascii="Calibri" w:hAnsi="Calibri" w:cs="Calibri"/>
                <w:sz w:val="22"/>
                <w:szCs w:val="22"/>
              </w:rPr>
              <w:t xml:space="preserve"> use of the </w:t>
            </w:r>
            <w:r w:rsidR="00086B89">
              <w:rPr>
                <w:rFonts w:ascii="Calibri" w:hAnsi="Calibri" w:cs="Calibri"/>
                <w:sz w:val="22"/>
                <w:szCs w:val="22"/>
              </w:rPr>
              <w:t>Corfix</w:t>
            </w:r>
            <w:r w:rsidRPr="009E1664">
              <w:rPr>
                <w:rFonts w:ascii="Calibri" w:hAnsi="Calibri" w:cs="Calibri"/>
                <w:sz w:val="22"/>
                <w:szCs w:val="22"/>
              </w:rPr>
              <w:t xml:space="preserve"> </w:t>
            </w:r>
            <w:r w:rsidR="000501FB">
              <w:rPr>
                <w:rFonts w:ascii="Calibri" w:hAnsi="Calibri" w:cs="Calibri"/>
                <w:sz w:val="22"/>
                <w:szCs w:val="22"/>
              </w:rPr>
              <w:t>Services</w:t>
            </w:r>
            <w:r w:rsidRPr="009E1664">
              <w:rPr>
                <w:rFonts w:ascii="Calibri" w:hAnsi="Calibri" w:cs="Calibri"/>
                <w:sz w:val="22"/>
                <w:szCs w:val="22"/>
              </w:rPr>
              <w:t>.</w:t>
            </w:r>
          </w:p>
        </w:tc>
      </w:tr>
      <w:tr w:rsidR="009E1664" w:rsidRPr="009E1664" w14:paraId="042E8AC6" w14:textId="77777777" w:rsidTr="000A2F38">
        <w:tc>
          <w:tcPr>
            <w:tcW w:w="1872" w:type="dxa"/>
            <w:tcMar>
              <w:top w:w="100" w:type="dxa"/>
              <w:left w:w="100" w:type="dxa"/>
              <w:bottom w:w="100" w:type="dxa"/>
              <w:right w:w="100" w:type="dxa"/>
            </w:tcMar>
            <w:vAlign w:val="center"/>
          </w:tcPr>
          <w:p w14:paraId="6CF3AAA8" w14:textId="29801023" w:rsidR="009E1664" w:rsidRPr="009E1664" w:rsidRDefault="00146FBE" w:rsidP="009E1664">
            <w:pPr>
              <w:rPr>
                <w:rFonts w:ascii="Calibri" w:hAnsi="Calibri" w:cs="Calibri"/>
                <w:sz w:val="22"/>
                <w:szCs w:val="22"/>
                <w:highlight w:val="white"/>
              </w:rPr>
            </w:pPr>
            <w:r>
              <w:rPr>
                <w:rFonts w:ascii="Calibri" w:hAnsi="Calibri" w:cs="Calibri"/>
                <w:sz w:val="22"/>
                <w:szCs w:val="22"/>
                <w:highlight w:val="white"/>
              </w:rPr>
              <w:t>Medium</w:t>
            </w:r>
          </w:p>
        </w:tc>
        <w:tc>
          <w:tcPr>
            <w:tcW w:w="7348" w:type="dxa"/>
            <w:tcMar>
              <w:top w:w="100" w:type="dxa"/>
              <w:left w:w="100" w:type="dxa"/>
              <w:bottom w:w="100" w:type="dxa"/>
              <w:right w:w="100" w:type="dxa"/>
            </w:tcMar>
          </w:tcPr>
          <w:p w14:paraId="5AE6ECAF"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Moderate impact. Reasonable workaround available.</w:t>
            </w:r>
          </w:p>
          <w:p w14:paraId="38327E92" w14:textId="32AFB3CB" w:rsidR="009E1664" w:rsidRPr="00FD7EB6" w:rsidRDefault="009E1664" w:rsidP="009E1664">
            <w:pPr>
              <w:rPr>
                <w:rFonts w:ascii="Calibri" w:hAnsi="Calibri" w:cs="Calibri"/>
                <w:sz w:val="22"/>
                <w:szCs w:val="22"/>
              </w:rPr>
            </w:pPr>
            <w:r w:rsidRPr="009E1664">
              <w:rPr>
                <w:rFonts w:ascii="Calibri" w:hAnsi="Calibri" w:cs="Calibri"/>
                <w:sz w:val="22"/>
                <w:szCs w:val="22"/>
              </w:rPr>
              <w:t xml:space="preserve">Issues that significantly impact the performance and functionality of a function of the </w:t>
            </w:r>
            <w:r w:rsidR="00086B89">
              <w:rPr>
                <w:rFonts w:ascii="Calibri" w:hAnsi="Calibri" w:cs="Calibri"/>
                <w:sz w:val="22"/>
                <w:szCs w:val="22"/>
              </w:rPr>
              <w:t>Corfix</w:t>
            </w:r>
            <w:r w:rsidRPr="009E1664">
              <w:rPr>
                <w:rFonts w:ascii="Calibri" w:hAnsi="Calibri" w:cs="Calibri"/>
                <w:sz w:val="22"/>
                <w:szCs w:val="22"/>
              </w:rPr>
              <w:t xml:space="preserve"> </w:t>
            </w:r>
            <w:r w:rsidR="000501FB">
              <w:rPr>
                <w:rFonts w:ascii="Calibri" w:hAnsi="Calibri" w:cs="Calibri"/>
                <w:sz w:val="22"/>
                <w:szCs w:val="22"/>
              </w:rPr>
              <w:t>Services</w:t>
            </w:r>
            <w:r w:rsidRPr="009E1664">
              <w:rPr>
                <w:rFonts w:ascii="Calibri" w:hAnsi="Calibri" w:cs="Calibri"/>
                <w:sz w:val="22"/>
                <w:szCs w:val="22"/>
              </w:rPr>
              <w:t xml:space="preserve"> that causes some degradation in </w:t>
            </w:r>
            <w:r w:rsidR="00F327D4">
              <w:rPr>
                <w:rFonts w:ascii="Calibri" w:hAnsi="Calibri" w:cs="Calibri"/>
                <w:sz w:val="22"/>
                <w:szCs w:val="22"/>
                <w:highlight w:val="white"/>
              </w:rPr>
              <w:t>Customer</w:t>
            </w:r>
            <w:r w:rsidRPr="009E1664">
              <w:rPr>
                <w:rFonts w:ascii="Calibri" w:hAnsi="Calibri" w:cs="Calibri"/>
                <w:sz w:val="22"/>
                <w:szCs w:val="22"/>
                <w:highlight w:val="white"/>
              </w:rPr>
              <w:t xml:space="preserve">’s </w:t>
            </w:r>
            <w:r w:rsidRPr="009E1664">
              <w:rPr>
                <w:rFonts w:ascii="Calibri" w:hAnsi="Calibri" w:cs="Calibri"/>
                <w:sz w:val="22"/>
                <w:szCs w:val="22"/>
              </w:rPr>
              <w:t xml:space="preserve">use of the </w:t>
            </w:r>
            <w:r w:rsidR="00086B89">
              <w:rPr>
                <w:rFonts w:ascii="Calibri" w:hAnsi="Calibri" w:cs="Calibri"/>
                <w:sz w:val="22"/>
                <w:szCs w:val="22"/>
              </w:rPr>
              <w:t>Corfix</w:t>
            </w:r>
            <w:r w:rsidRPr="009E1664">
              <w:rPr>
                <w:rFonts w:ascii="Calibri" w:hAnsi="Calibri" w:cs="Calibri"/>
                <w:sz w:val="22"/>
                <w:szCs w:val="22"/>
              </w:rPr>
              <w:t xml:space="preserve"> </w:t>
            </w:r>
            <w:r w:rsidR="000501FB">
              <w:rPr>
                <w:rFonts w:ascii="Calibri" w:hAnsi="Calibri" w:cs="Calibri"/>
                <w:sz w:val="22"/>
                <w:szCs w:val="22"/>
              </w:rPr>
              <w:t>Services</w:t>
            </w:r>
            <w:r w:rsidRPr="009E1664">
              <w:rPr>
                <w:rFonts w:ascii="Calibri" w:hAnsi="Calibri" w:cs="Calibri"/>
                <w:sz w:val="22"/>
                <w:szCs w:val="22"/>
              </w:rPr>
              <w:t>.</w:t>
            </w:r>
          </w:p>
        </w:tc>
      </w:tr>
      <w:tr w:rsidR="009E1664" w:rsidRPr="009E1664" w14:paraId="71B700F4" w14:textId="77777777" w:rsidTr="000A2F38">
        <w:trPr>
          <w:trHeight w:val="510"/>
        </w:trPr>
        <w:tc>
          <w:tcPr>
            <w:tcW w:w="1872" w:type="dxa"/>
            <w:tcMar>
              <w:top w:w="100" w:type="dxa"/>
              <w:left w:w="100" w:type="dxa"/>
              <w:bottom w:w="100" w:type="dxa"/>
              <w:right w:w="100" w:type="dxa"/>
            </w:tcMar>
            <w:vAlign w:val="center"/>
          </w:tcPr>
          <w:p w14:paraId="088E7858" w14:textId="1EDEFFD7" w:rsidR="009E1664" w:rsidRPr="009E1664" w:rsidRDefault="00146FBE" w:rsidP="009E1664">
            <w:pPr>
              <w:rPr>
                <w:rFonts w:ascii="Calibri" w:hAnsi="Calibri" w:cs="Calibri"/>
                <w:sz w:val="22"/>
                <w:szCs w:val="22"/>
                <w:highlight w:val="white"/>
              </w:rPr>
            </w:pPr>
            <w:r>
              <w:rPr>
                <w:rFonts w:ascii="Calibri" w:hAnsi="Calibri" w:cs="Calibri"/>
                <w:sz w:val="22"/>
                <w:szCs w:val="22"/>
                <w:highlight w:val="white"/>
              </w:rPr>
              <w:t>Low</w:t>
            </w:r>
            <w:r w:rsidR="009E1664" w:rsidRPr="009E1664">
              <w:rPr>
                <w:rFonts w:ascii="Calibri" w:hAnsi="Calibri" w:cs="Calibri"/>
                <w:sz w:val="22"/>
                <w:szCs w:val="22"/>
                <w:highlight w:val="white"/>
              </w:rPr>
              <w:t xml:space="preserve"> </w:t>
            </w:r>
          </w:p>
        </w:tc>
        <w:tc>
          <w:tcPr>
            <w:tcW w:w="7348" w:type="dxa"/>
            <w:tcMar>
              <w:top w:w="100" w:type="dxa"/>
              <w:left w:w="100" w:type="dxa"/>
              <w:bottom w:w="100" w:type="dxa"/>
              <w:right w:w="100" w:type="dxa"/>
            </w:tcMar>
          </w:tcPr>
          <w:p w14:paraId="5CAB741A"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Minor impact.</w:t>
            </w:r>
          </w:p>
          <w:p w14:paraId="4FB51A19" w14:textId="2477E726" w:rsidR="009E1664" w:rsidRPr="009E1664" w:rsidRDefault="009E1664" w:rsidP="009E1664">
            <w:pPr>
              <w:rPr>
                <w:rFonts w:ascii="Calibri" w:hAnsi="Calibri" w:cs="Calibri"/>
                <w:sz w:val="22"/>
                <w:szCs w:val="22"/>
              </w:rPr>
            </w:pPr>
            <w:r w:rsidRPr="009E1664">
              <w:rPr>
                <w:rFonts w:ascii="Calibri" w:hAnsi="Calibri" w:cs="Calibri"/>
                <w:sz w:val="22"/>
                <w:szCs w:val="22"/>
              </w:rPr>
              <w:t xml:space="preserve">Issues that are minor, cosmetic, </w:t>
            </w:r>
            <w:r w:rsidR="00B65E7E">
              <w:rPr>
                <w:rFonts w:ascii="Calibri" w:hAnsi="Calibri" w:cs="Calibri"/>
                <w:sz w:val="22"/>
                <w:szCs w:val="22"/>
              </w:rPr>
              <w:t xml:space="preserve">related to </w:t>
            </w:r>
            <w:r w:rsidRPr="009E1664">
              <w:rPr>
                <w:rFonts w:ascii="Calibri" w:hAnsi="Calibri" w:cs="Calibri"/>
                <w:sz w:val="22"/>
                <w:szCs w:val="22"/>
              </w:rPr>
              <w:t>usability</w:t>
            </w:r>
            <w:r w:rsidR="00B65E7E">
              <w:rPr>
                <w:rFonts w:ascii="Calibri" w:hAnsi="Calibri" w:cs="Calibri"/>
                <w:sz w:val="22"/>
                <w:szCs w:val="22"/>
              </w:rPr>
              <w:t xml:space="preserve"> or </w:t>
            </w:r>
            <w:r w:rsidRPr="009E1664">
              <w:rPr>
                <w:rFonts w:ascii="Calibri" w:hAnsi="Calibri" w:cs="Calibri"/>
                <w:sz w:val="22"/>
                <w:szCs w:val="22"/>
              </w:rPr>
              <w:t>documentation</w:t>
            </w:r>
            <w:r w:rsidR="00B65E7E">
              <w:rPr>
                <w:rFonts w:ascii="Calibri" w:hAnsi="Calibri" w:cs="Calibri"/>
                <w:sz w:val="22"/>
                <w:szCs w:val="22"/>
              </w:rPr>
              <w:t xml:space="preserve">, </w:t>
            </w:r>
            <w:r w:rsidRPr="009E1664">
              <w:rPr>
                <w:rFonts w:ascii="Calibri" w:hAnsi="Calibri" w:cs="Calibri"/>
                <w:sz w:val="22"/>
                <w:szCs w:val="22"/>
              </w:rPr>
              <w:t>or general product feature/function queries.</w:t>
            </w:r>
          </w:p>
        </w:tc>
      </w:tr>
    </w:tbl>
    <w:p w14:paraId="29C7BD85" w14:textId="77777777" w:rsidR="00C25BAD" w:rsidRPr="009E1664" w:rsidRDefault="00C25BAD" w:rsidP="009E1664">
      <w:pPr>
        <w:rPr>
          <w:rFonts w:ascii="Calibri" w:hAnsi="Calibri" w:cs="Calibri"/>
          <w:sz w:val="22"/>
          <w:szCs w:val="22"/>
        </w:rPr>
      </w:pPr>
    </w:p>
    <w:p w14:paraId="4D3448AE" w14:textId="0A3C858C" w:rsidR="00EB1BAF" w:rsidRDefault="00EB1BAF" w:rsidP="009E1664">
      <w:pPr>
        <w:rPr>
          <w:rFonts w:ascii="Calibri" w:hAnsi="Calibri" w:cs="Calibri"/>
          <w:sz w:val="22"/>
          <w:szCs w:val="22"/>
        </w:rPr>
      </w:pPr>
      <w:r>
        <w:rPr>
          <w:rFonts w:ascii="Calibri" w:hAnsi="Calibri" w:cs="Calibri"/>
          <w:b/>
          <w:bCs/>
          <w:sz w:val="22"/>
          <w:szCs w:val="22"/>
        </w:rPr>
        <w:t>A</w:t>
      </w:r>
      <w:r w:rsidR="003667D4">
        <w:rPr>
          <w:rFonts w:ascii="Calibri" w:hAnsi="Calibri" w:cs="Calibri"/>
          <w:b/>
          <w:bCs/>
          <w:sz w:val="22"/>
          <w:szCs w:val="22"/>
        </w:rPr>
        <w:t>.</w:t>
      </w:r>
      <w:r>
        <w:rPr>
          <w:rFonts w:ascii="Calibri" w:hAnsi="Calibri" w:cs="Calibri"/>
          <w:b/>
          <w:bCs/>
          <w:sz w:val="22"/>
          <w:szCs w:val="22"/>
        </w:rPr>
        <w:t>2.</w:t>
      </w:r>
      <w:r w:rsidR="00552028">
        <w:rPr>
          <w:rFonts w:ascii="Calibri" w:hAnsi="Calibri" w:cs="Calibri"/>
          <w:b/>
          <w:bCs/>
          <w:sz w:val="22"/>
          <w:szCs w:val="22"/>
        </w:rPr>
        <w:t>4</w:t>
      </w:r>
      <w:r>
        <w:rPr>
          <w:rFonts w:ascii="Calibri" w:hAnsi="Calibri" w:cs="Calibri"/>
          <w:b/>
          <w:bCs/>
          <w:sz w:val="22"/>
          <w:szCs w:val="22"/>
        </w:rPr>
        <w:t>.</w:t>
      </w:r>
      <w:r w:rsidR="00273028">
        <w:rPr>
          <w:rFonts w:ascii="Calibri" w:hAnsi="Calibri" w:cs="Calibri"/>
          <w:b/>
          <w:bCs/>
          <w:sz w:val="22"/>
          <w:szCs w:val="22"/>
        </w:rPr>
        <w:t xml:space="preserve">  </w:t>
      </w:r>
      <w:r>
        <w:rPr>
          <w:rFonts w:ascii="Calibri" w:hAnsi="Calibri" w:cs="Calibri"/>
          <w:b/>
          <w:bCs/>
          <w:sz w:val="22"/>
          <w:szCs w:val="22"/>
        </w:rPr>
        <w:t xml:space="preserve"> </w:t>
      </w:r>
      <w:r w:rsidR="009E1664" w:rsidRPr="00EB1BAF">
        <w:rPr>
          <w:rFonts w:ascii="Calibri" w:hAnsi="Calibri" w:cs="Calibri"/>
          <w:b/>
          <w:bCs/>
          <w:sz w:val="22"/>
          <w:szCs w:val="22"/>
        </w:rPr>
        <w:t>Support Response Time</w:t>
      </w:r>
      <w:r w:rsidR="007C5D0E">
        <w:rPr>
          <w:rFonts w:ascii="Calibri" w:hAnsi="Calibri" w:cs="Calibri"/>
          <w:b/>
          <w:bCs/>
          <w:sz w:val="22"/>
          <w:szCs w:val="22"/>
        </w:rPr>
        <w:t>s</w:t>
      </w:r>
      <w:r w:rsidR="009E1664" w:rsidRPr="00EB1BAF">
        <w:rPr>
          <w:rFonts w:ascii="Calibri" w:hAnsi="Calibri" w:cs="Calibri"/>
          <w:b/>
          <w:bCs/>
          <w:sz w:val="22"/>
          <w:szCs w:val="22"/>
        </w:rPr>
        <w:t xml:space="preserve">. </w:t>
      </w:r>
    </w:p>
    <w:p w14:paraId="692A071C" w14:textId="098047D1" w:rsidR="009E1664" w:rsidRPr="009E1664" w:rsidRDefault="00C66C56" w:rsidP="009E1664">
      <w:pPr>
        <w:rPr>
          <w:rFonts w:ascii="Calibri" w:hAnsi="Calibri" w:cs="Calibri"/>
          <w:sz w:val="22"/>
          <w:szCs w:val="22"/>
        </w:rPr>
      </w:pPr>
      <w:r>
        <w:rPr>
          <w:rFonts w:ascii="Calibri" w:hAnsi="Calibri" w:cs="Calibri"/>
          <w:sz w:val="22"/>
          <w:szCs w:val="22"/>
        </w:rPr>
        <w:t>Based on the Severity Level,</w:t>
      </w:r>
      <w:r w:rsidR="009E1664" w:rsidRPr="009E1664">
        <w:rPr>
          <w:rFonts w:ascii="Calibri" w:hAnsi="Calibri" w:cs="Calibri"/>
          <w:sz w:val="22"/>
          <w:szCs w:val="22"/>
        </w:rPr>
        <w:t xml:space="preserve"> </w:t>
      </w:r>
      <w:r w:rsidR="00086B89">
        <w:rPr>
          <w:rFonts w:ascii="Calibri" w:hAnsi="Calibri" w:cs="Calibri"/>
          <w:sz w:val="22"/>
          <w:szCs w:val="22"/>
        </w:rPr>
        <w:t>Corfix</w:t>
      </w:r>
      <w:r w:rsidR="009E1664" w:rsidRPr="009E1664">
        <w:rPr>
          <w:rFonts w:ascii="Calibri" w:hAnsi="Calibri" w:cs="Calibri"/>
          <w:sz w:val="22"/>
          <w:szCs w:val="22"/>
        </w:rPr>
        <w:t xml:space="preserve"> will provide </w:t>
      </w:r>
      <w:r w:rsidR="00F327D4">
        <w:rPr>
          <w:rFonts w:ascii="Calibri" w:hAnsi="Calibri" w:cs="Calibri"/>
          <w:sz w:val="22"/>
          <w:szCs w:val="22"/>
        </w:rPr>
        <w:t>Customer</w:t>
      </w:r>
      <w:r w:rsidR="009E1664" w:rsidRPr="009E1664">
        <w:rPr>
          <w:rFonts w:ascii="Calibri" w:hAnsi="Calibri" w:cs="Calibri"/>
          <w:sz w:val="22"/>
          <w:szCs w:val="22"/>
        </w:rPr>
        <w:t xml:space="preserve"> with a response to each incident in accordance with the applicable </w:t>
      </w:r>
      <w:r w:rsidR="00086B89">
        <w:rPr>
          <w:rFonts w:ascii="Calibri" w:hAnsi="Calibri" w:cs="Calibri"/>
          <w:sz w:val="22"/>
          <w:szCs w:val="22"/>
        </w:rPr>
        <w:t>Corfix</w:t>
      </w:r>
      <w:r w:rsidR="009E1664" w:rsidRPr="009E1664">
        <w:rPr>
          <w:rFonts w:ascii="Calibri" w:hAnsi="Calibri" w:cs="Calibri"/>
          <w:sz w:val="22"/>
          <w:szCs w:val="22"/>
        </w:rPr>
        <w:t xml:space="preserve"> Support service plan as set forth in the table below.</w:t>
      </w:r>
    </w:p>
    <w:p w14:paraId="0C5FB330" w14:textId="77777777" w:rsidR="009E1664" w:rsidRPr="009E1664" w:rsidRDefault="009E1664" w:rsidP="009E1664">
      <w:pPr>
        <w:rPr>
          <w:rFonts w:ascii="Calibri" w:hAnsi="Calibri" w:cs="Calibri"/>
          <w:sz w:val="22"/>
          <w:szCs w:val="22"/>
        </w:rPr>
      </w:pPr>
    </w:p>
    <w:tbl>
      <w:tblPr>
        <w:tblW w:w="922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4"/>
        <w:gridCol w:w="1842"/>
        <w:gridCol w:w="1417"/>
        <w:gridCol w:w="1418"/>
        <w:gridCol w:w="1417"/>
        <w:gridCol w:w="1282"/>
      </w:tblGrid>
      <w:tr w:rsidR="009E1664" w:rsidRPr="009E1664" w14:paraId="359452E6" w14:textId="77777777" w:rsidTr="00120813">
        <w:trPr>
          <w:trHeight w:val="20"/>
        </w:trPr>
        <w:tc>
          <w:tcPr>
            <w:tcW w:w="3686" w:type="dxa"/>
            <w:gridSpan w:val="2"/>
            <w:shd w:val="clear" w:color="auto" w:fill="BF4E14" w:themeFill="accent2" w:themeFillShade="BF"/>
            <w:tcMar>
              <w:top w:w="100" w:type="dxa"/>
              <w:left w:w="100" w:type="dxa"/>
              <w:bottom w:w="100" w:type="dxa"/>
              <w:right w:w="100" w:type="dxa"/>
            </w:tcMar>
            <w:vAlign w:val="center"/>
          </w:tcPr>
          <w:p w14:paraId="4E69EF22" w14:textId="77777777" w:rsidR="009E1664" w:rsidRPr="009E1664" w:rsidRDefault="009E1664" w:rsidP="009E1664">
            <w:pPr>
              <w:rPr>
                <w:rFonts w:ascii="Calibri" w:hAnsi="Calibri" w:cs="Calibri"/>
                <w:sz w:val="22"/>
                <w:szCs w:val="22"/>
              </w:rPr>
            </w:pPr>
            <w:r w:rsidRPr="009E1664">
              <w:rPr>
                <w:rFonts w:ascii="Calibri" w:hAnsi="Calibri" w:cs="Calibri"/>
                <w:sz w:val="22"/>
                <w:szCs w:val="22"/>
              </w:rPr>
              <w:t>Support Plan &amp; Hours</w:t>
            </w:r>
          </w:p>
        </w:tc>
        <w:tc>
          <w:tcPr>
            <w:tcW w:w="5534" w:type="dxa"/>
            <w:gridSpan w:val="4"/>
            <w:shd w:val="clear" w:color="auto" w:fill="BF4E14" w:themeFill="accent2" w:themeFillShade="BF"/>
            <w:tcMar>
              <w:top w:w="100" w:type="dxa"/>
              <w:left w:w="100" w:type="dxa"/>
              <w:bottom w:w="100" w:type="dxa"/>
              <w:right w:w="100" w:type="dxa"/>
            </w:tcMar>
            <w:vAlign w:val="center"/>
          </w:tcPr>
          <w:p w14:paraId="5107DC1E" w14:textId="39D9140E" w:rsidR="009E1664" w:rsidRPr="009E1664" w:rsidRDefault="009E1664" w:rsidP="009E1664">
            <w:pPr>
              <w:rPr>
                <w:rFonts w:ascii="Calibri" w:hAnsi="Calibri" w:cs="Calibri"/>
                <w:sz w:val="22"/>
                <w:szCs w:val="22"/>
              </w:rPr>
            </w:pPr>
            <w:r w:rsidRPr="009E1664">
              <w:rPr>
                <w:rFonts w:ascii="Calibri" w:hAnsi="Calibri" w:cs="Calibri"/>
                <w:sz w:val="22"/>
                <w:szCs w:val="22"/>
              </w:rPr>
              <w:t>Response Times</w:t>
            </w:r>
          </w:p>
        </w:tc>
      </w:tr>
      <w:tr w:rsidR="003E4D54" w:rsidRPr="00B16845" w14:paraId="0E62CE62" w14:textId="77777777" w:rsidTr="00120813">
        <w:trPr>
          <w:trHeight w:val="420"/>
        </w:trPr>
        <w:tc>
          <w:tcPr>
            <w:tcW w:w="1844" w:type="dxa"/>
            <w:shd w:val="clear" w:color="auto" w:fill="F1A983" w:themeFill="accent2" w:themeFillTint="99"/>
            <w:tcMar>
              <w:top w:w="100" w:type="dxa"/>
              <w:left w:w="100" w:type="dxa"/>
              <w:bottom w:w="100" w:type="dxa"/>
              <w:right w:w="100" w:type="dxa"/>
            </w:tcMar>
            <w:vAlign w:val="center"/>
          </w:tcPr>
          <w:p w14:paraId="163D1FE4" w14:textId="77777777" w:rsidR="009E1664" w:rsidRPr="00B16845" w:rsidRDefault="009E1664" w:rsidP="009E1664">
            <w:pPr>
              <w:rPr>
                <w:rFonts w:ascii="Calibri" w:hAnsi="Calibri" w:cs="Calibri"/>
                <w:sz w:val="22"/>
                <w:szCs w:val="22"/>
              </w:rPr>
            </w:pPr>
            <w:r w:rsidRPr="00B16845">
              <w:rPr>
                <w:rFonts w:ascii="Calibri" w:hAnsi="Calibri" w:cs="Calibri"/>
                <w:sz w:val="22"/>
                <w:szCs w:val="22"/>
              </w:rPr>
              <w:t>Support Plan</w:t>
            </w:r>
          </w:p>
        </w:tc>
        <w:tc>
          <w:tcPr>
            <w:tcW w:w="1842" w:type="dxa"/>
            <w:shd w:val="clear" w:color="auto" w:fill="F1A983" w:themeFill="accent2" w:themeFillTint="99"/>
            <w:vAlign w:val="center"/>
          </w:tcPr>
          <w:p w14:paraId="41FD3B9B" w14:textId="77777777" w:rsidR="009E1664" w:rsidRPr="00B16845" w:rsidRDefault="009E1664" w:rsidP="009E1664">
            <w:pPr>
              <w:rPr>
                <w:rFonts w:ascii="Calibri" w:hAnsi="Calibri" w:cs="Calibri"/>
                <w:sz w:val="22"/>
                <w:szCs w:val="22"/>
              </w:rPr>
            </w:pPr>
            <w:r w:rsidRPr="00B16845">
              <w:rPr>
                <w:rFonts w:ascii="Calibri" w:hAnsi="Calibri" w:cs="Calibri"/>
                <w:sz w:val="22"/>
                <w:szCs w:val="22"/>
              </w:rPr>
              <w:t>Support Hours</w:t>
            </w:r>
          </w:p>
        </w:tc>
        <w:tc>
          <w:tcPr>
            <w:tcW w:w="1417" w:type="dxa"/>
            <w:shd w:val="clear" w:color="auto" w:fill="F1A983" w:themeFill="accent2" w:themeFillTint="99"/>
            <w:tcMar>
              <w:top w:w="100" w:type="dxa"/>
              <w:left w:w="100" w:type="dxa"/>
              <w:bottom w:w="100" w:type="dxa"/>
              <w:right w:w="100" w:type="dxa"/>
            </w:tcMar>
            <w:vAlign w:val="center"/>
          </w:tcPr>
          <w:p w14:paraId="2AE4719E" w14:textId="3038C5FB" w:rsidR="009E1664" w:rsidRPr="00B16845" w:rsidRDefault="007405B2" w:rsidP="009E1664">
            <w:pPr>
              <w:rPr>
                <w:rFonts w:ascii="Calibri" w:hAnsi="Calibri" w:cs="Calibri"/>
                <w:sz w:val="22"/>
                <w:szCs w:val="22"/>
              </w:rPr>
            </w:pPr>
            <w:r>
              <w:rPr>
                <w:rFonts w:ascii="Calibri" w:hAnsi="Calibri" w:cs="Calibri"/>
                <w:sz w:val="22"/>
                <w:szCs w:val="22"/>
              </w:rPr>
              <w:t>Urgent</w:t>
            </w:r>
          </w:p>
        </w:tc>
        <w:tc>
          <w:tcPr>
            <w:tcW w:w="1418" w:type="dxa"/>
            <w:shd w:val="clear" w:color="auto" w:fill="F1A983" w:themeFill="accent2" w:themeFillTint="99"/>
            <w:tcMar>
              <w:top w:w="100" w:type="dxa"/>
              <w:left w:w="100" w:type="dxa"/>
              <w:bottom w:w="100" w:type="dxa"/>
              <w:right w:w="100" w:type="dxa"/>
            </w:tcMar>
            <w:vAlign w:val="center"/>
          </w:tcPr>
          <w:p w14:paraId="18E778BE" w14:textId="0D0FE842" w:rsidR="009E1664" w:rsidRPr="00B16845" w:rsidRDefault="007405B2" w:rsidP="009E1664">
            <w:pPr>
              <w:rPr>
                <w:rFonts w:ascii="Calibri" w:hAnsi="Calibri" w:cs="Calibri"/>
                <w:sz w:val="22"/>
                <w:szCs w:val="22"/>
              </w:rPr>
            </w:pPr>
            <w:r>
              <w:rPr>
                <w:rFonts w:ascii="Calibri" w:hAnsi="Calibri" w:cs="Calibri"/>
                <w:sz w:val="22"/>
                <w:szCs w:val="22"/>
              </w:rPr>
              <w:t>High</w:t>
            </w:r>
          </w:p>
        </w:tc>
        <w:tc>
          <w:tcPr>
            <w:tcW w:w="1417" w:type="dxa"/>
            <w:shd w:val="clear" w:color="auto" w:fill="F1A983" w:themeFill="accent2" w:themeFillTint="99"/>
            <w:tcMar>
              <w:top w:w="100" w:type="dxa"/>
              <w:left w:w="100" w:type="dxa"/>
              <w:bottom w:w="100" w:type="dxa"/>
              <w:right w:w="100" w:type="dxa"/>
            </w:tcMar>
            <w:vAlign w:val="center"/>
          </w:tcPr>
          <w:p w14:paraId="030FC94C" w14:textId="364DD6B0" w:rsidR="009E1664" w:rsidRPr="00B16845" w:rsidRDefault="007405B2" w:rsidP="009E1664">
            <w:pPr>
              <w:rPr>
                <w:rFonts w:ascii="Calibri" w:hAnsi="Calibri" w:cs="Calibri"/>
                <w:sz w:val="22"/>
                <w:szCs w:val="22"/>
              </w:rPr>
            </w:pPr>
            <w:r>
              <w:rPr>
                <w:rFonts w:ascii="Calibri" w:hAnsi="Calibri" w:cs="Calibri"/>
                <w:sz w:val="22"/>
                <w:szCs w:val="22"/>
              </w:rPr>
              <w:t>Medium</w:t>
            </w:r>
          </w:p>
        </w:tc>
        <w:tc>
          <w:tcPr>
            <w:tcW w:w="1282" w:type="dxa"/>
            <w:shd w:val="clear" w:color="auto" w:fill="F1A983" w:themeFill="accent2" w:themeFillTint="99"/>
            <w:tcMar>
              <w:top w:w="100" w:type="dxa"/>
              <w:left w:w="100" w:type="dxa"/>
              <w:bottom w:w="100" w:type="dxa"/>
              <w:right w:w="100" w:type="dxa"/>
            </w:tcMar>
            <w:vAlign w:val="center"/>
          </w:tcPr>
          <w:p w14:paraId="0FAA2BE6" w14:textId="6331E5F1" w:rsidR="009E1664" w:rsidRPr="00B16845" w:rsidRDefault="007405B2" w:rsidP="009E1664">
            <w:pPr>
              <w:rPr>
                <w:rFonts w:ascii="Calibri" w:hAnsi="Calibri" w:cs="Calibri"/>
                <w:sz w:val="22"/>
                <w:szCs w:val="22"/>
              </w:rPr>
            </w:pPr>
            <w:r>
              <w:rPr>
                <w:rFonts w:ascii="Calibri" w:hAnsi="Calibri" w:cs="Calibri"/>
                <w:sz w:val="22"/>
                <w:szCs w:val="22"/>
              </w:rPr>
              <w:t>Low</w:t>
            </w:r>
          </w:p>
        </w:tc>
      </w:tr>
      <w:tr w:rsidR="00120813" w:rsidRPr="0012788C" w14:paraId="6172CC66" w14:textId="77777777" w:rsidTr="00120813">
        <w:trPr>
          <w:trHeight w:val="375"/>
        </w:trPr>
        <w:tc>
          <w:tcPr>
            <w:tcW w:w="1844" w:type="dxa"/>
            <w:shd w:val="clear" w:color="auto" w:fill="F6C5AC" w:themeFill="accent2" w:themeFillTint="66"/>
            <w:tcMar>
              <w:top w:w="100" w:type="dxa"/>
              <w:left w:w="100" w:type="dxa"/>
              <w:bottom w:w="100" w:type="dxa"/>
              <w:right w:w="100" w:type="dxa"/>
            </w:tcMar>
            <w:vAlign w:val="center"/>
          </w:tcPr>
          <w:p w14:paraId="3094C614" w14:textId="77777777" w:rsidR="00120813" w:rsidRPr="00B16845" w:rsidRDefault="00120813" w:rsidP="00120813">
            <w:pPr>
              <w:rPr>
                <w:rFonts w:ascii="Calibri" w:hAnsi="Calibri" w:cs="Calibri"/>
                <w:sz w:val="22"/>
                <w:szCs w:val="22"/>
              </w:rPr>
            </w:pPr>
            <w:r w:rsidRPr="00B16845">
              <w:rPr>
                <w:rFonts w:ascii="Calibri" w:hAnsi="Calibri" w:cs="Calibri"/>
                <w:sz w:val="22"/>
                <w:szCs w:val="22"/>
              </w:rPr>
              <w:t>Standard</w:t>
            </w:r>
          </w:p>
          <w:p w14:paraId="472A1BD1" w14:textId="567FCC20" w:rsidR="00120813" w:rsidRPr="00B16845" w:rsidRDefault="00120813" w:rsidP="00120813">
            <w:pPr>
              <w:rPr>
                <w:rFonts w:ascii="Calibri" w:hAnsi="Calibri" w:cs="Calibri"/>
                <w:sz w:val="22"/>
                <w:szCs w:val="22"/>
              </w:rPr>
            </w:pPr>
            <w:r w:rsidRPr="00B16845">
              <w:rPr>
                <w:rFonts w:ascii="Calibri" w:hAnsi="Calibri" w:cs="Calibri"/>
                <w:sz w:val="22"/>
                <w:szCs w:val="22"/>
              </w:rPr>
              <w:t>(Included with all Subscriptions)</w:t>
            </w:r>
          </w:p>
        </w:tc>
        <w:tc>
          <w:tcPr>
            <w:tcW w:w="1842" w:type="dxa"/>
            <w:shd w:val="clear" w:color="auto" w:fill="F2F2F2" w:themeFill="background1" w:themeFillShade="F2"/>
            <w:tcMar>
              <w:top w:w="100" w:type="dxa"/>
              <w:left w:w="100" w:type="dxa"/>
              <w:bottom w:w="100" w:type="dxa"/>
              <w:right w:w="100" w:type="dxa"/>
            </w:tcMar>
            <w:vAlign w:val="center"/>
          </w:tcPr>
          <w:p w14:paraId="3579FC6A" w14:textId="7FC6BFD0" w:rsidR="00120813" w:rsidRDefault="00120813" w:rsidP="00120813">
            <w:pPr>
              <w:rPr>
                <w:rFonts w:ascii="Calibri" w:hAnsi="Calibri" w:cs="Calibri"/>
                <w:sz w:val="22"/>
                <w:szCs w:val="22"/>
              </w:rPr>
            </w:pPr>
            <w:r>
              <w:rPr>
                <w:rFonts w:ascii="Calibri" w:hAnsi="Calibri" w:cs="Calibri"/>
                <w:sz w:val="22"/>
                <w:szCs w:val="22"/>
              </w:rPr>
              <w:t>6</w:t>
            </w:r>
            <w:r w:rsidRPr="00B16845">
              <w:rPr>
                <w:rFonts w:ascii="Calibri" w:hAnsi="Calibri" w:cs="Calibri"/>
                <w:sz w:val="22"/>
                <w:szCs w:val="22"/>
              </w:rPr>
              <w:t xml:space="preserve">:00 am to </w:t>
            </w:r>
            <w:r>
              <w:rPr>
                <w:rFonts w:ascii="Calibri" w:hAnsi="Calibri" w:cs="Calibri"/>
                <w:sz w:val="22"/>
                <w:szCs w:val="22"/>
              </w:rPr>
              <w:t>6</w:t>
            </w:r>
            <w:r w:rsidRPr="00B16845">
              <w:rPr>
                <w:rFonts w:ascii="Calibri" w:hAnsi="Calibri" w:cs="Calibri"/>
                <w:sz w:val="22"/>
                <w:szCs w:val="22"/>
              </w:rPr>
              <w:t>:00 pm EST (Mon-Fri)</w:t>
            </w:r>
          </w:p>
        </w:tc>
        <w:tc>
          <w:tcPr>
            <w:tcW w:w="1417" w:type="dxa"/>
            <w:shd w:val="clear" w:color="auto" w:fill="F2F2F2" w:themeFill="background1" w:themeFillShade="F2"/>
            <w:tcMar>
              <w:top w:w="100" w:type="dxa"/>
              <w:left w:w="100" w:type="dxa"/>
              <w:bottom w:w="100" w:type="dxa"/>
              <w:right w:w="100" w:type="dxa"/>
            </w:tcMar>
            <w:vAlign w:val="center"/>
          </w:tcPr>
          <w:p w14:paraId="23D54008" w14:textId="06B986C0" w:rsidR="00120813" w:rsidRDefault="00120813" w:rsidP="00120813">
            <w:pPr>
              <w:rPr>
                <w:rFonts w:ascii="Calibri" w:hAnsi="Calibri" w:cs="Calibri"/>
                <w:sz w:val="22"/>
                <w:szCs w:val="22"/>
              </w:rPr>
            </w:pPr>
            <w:r>
              <w:rPr>
                <w:rFonts w:ascii="Calibri" w:hAnsi="Calibri" w:cs="Calibri"/>
                <w:sz w:val="22"/>
                <w:szCs w:val="22"/>
              </w:rPr>
              <w:t>1</w:t>
            </w:r>
            <w:r w:rsidRPr="00B16845">
              <w:rPr>
                <w:rFonts w:ascii="Calibri" w:hAnsi="Calibri" w:cs="Calibri"/>
                <w:sz w:val="22"/>
                <w:szCs w:val="22"/>
              </w:rPr>
              <w:t xml:space="preserve"> Hour</w:t>
            </w:r>
          </w:p>
        </w:tc>
        <w:tc>
          <w:tcPr>
            <w:tcW w:w="1418" w:type="dxa"/>
            <w:shd w:val="clear" w:color="auto" w:fill="F2F2F2" w:themeFill="background1" w:themeFillShade="F2"/>
            <w:tcMar>
              <w:top w:w="100" w:type="dxa"/>
              <w:left w:w="100" w:type="dxa"/>
              <w:bottom w:w="100" w:type="dxa"/>
              <w:right w:w="100" w:type="dxa"/>
            </w:tcMar>
            <w:vAlign w:val="center"/>
          </w:tcPr>
          <w:p w14:paraId="47063E5C" w14:textId="167334B7" w:rsidR="00120813" w:rsidRDefault="00120813" w:rsidP="00120813">
            <w:pPr>
              <w:rPr>
                <w:rFonts w:ascii="Calibri" w:hAnsi="Calibri" w:cs="Calibri"/>
                <w:sz w:val="22"/>
                <w:szCs w:val="22"/>
              </w:rPr>
            </w:pPr>
            <w:r>
              <w:rPr>
                <w:rFonts w:ascii="Calibri" w:hAnsi="Calibri" w:cs="Calibri"/>
                <w:sz w:val="22"/>
                <w:szCs w:val="22"/>
              </w:rPr>
              <w:t>4</w:t>
            </w:r>
            <w:r w:rsidRPr="00B16845">
              <w:rPr>
                <w:rFonts w:ascii="Calibri" w:hAnsi="Calibri" w:cs="Calibri"/>
                <w:sz w:val="22"/>
                <w:szCs w:val="22"/>
              </w:rPr>
              <w:t xml:space="preserve"> Hours</w:t>
            </w:r>
          </w:p>
        </w:tc>
        <w:tc>
          <w:tcPr>
            <w:tcW w:w="1417" w:type="dxa"/>
            <w:shd w:val="clear" w:color="auto" w:fill="F2F2F2" w:themeFill="background1" w:themeFillShade="F2"/>
            <w:tcMar>
              <w:top w:w="100" w:type="dxa"/>
              <w:left w:w="100" w:type="dxa"/>
              <w:bottom w:w="100" w:type="dxa"/>
              <w:right w:w="100" w:type="dxa"/>
            </w:tcMar>
            <w:vAlign w:val="center"/>
          </w:tcPr>
          <w:p w14:paraId="559325E3" w14:textId="5CBA1676" w:rsidR="00120813" w:rsidRDefault="00120813" w:rsidP="00120813">
            <w:pPr>
              <w:rPr>
                <w:rFonts w:ascii="Calibri" w:hAnsi="Calibri" w:cs="Calibri"/>
                <w:sz w:val="22"/>
                <w:szCs w:val="22"/>
              </w:rPr>
            </w:pPr>
            <w:r>
              <w:rPr>
                <w:rFonts w:ascii="Calibri" w:hAnsi="Calibri" w:cs="Calibri"/>
                <w:sz w:val="22"/>
                <w:szCs w:val="22"/>
              </w:rPr>
              <w:t>8</w:t>
            </w:r>
            <w:r w:rsidRPr="00B16845">
              <w:rPr>
                <w:rFonts w:ascii="Calibri" w:hAnsi="Calibri" w:cs="Calibri"/>
                <w:sz w:val="22"/>
                <w:szCs w:val="22"/>
              </w:rPr>
              <w:t xml:space="preserve"> </w:t>
            </w:r>
            <w:r>
              <w:rPr>
                <w:rFonts w:ascii="Calibri" w:hAnsi="Calibri" w:cs="Calibri"/>
                <w:sz w:val="22"/>
                <w:szCs w:val="22"/>
              </w:rPr>
              <w:t>Hours</w:t>
            </w:r>
          </w:p>
        </w:tc>
        <w:tc>
          <w:tcPr>
            <w:tcW w:w="1282" w:type="dxa"/>
            <w:shd w:val="clear" w:color="auto" w:fill="F2F2F2" w:themeFill="background1" w:themeFillShade="F2"/>
            <w:tcMar>
              <w:top w:w="100" w:type="dxa"/>
              <w:left w:w="100" w:type="dxa"/>
              <w:bottom w:w="100" w:type="dxa"/>
              <w:right w:w="100" w:type="dxa"/>
            </w:tcMar>
            <w:vAlign w:val="center"/>
          </w:tcPr>
          <w:p w14:paraId="092166D6" w14:textId="69FC9FBB" w:rsidR="00120813" w:rsidRDefault="00120813" w:rsidP="00120813">
            <w:pPr>
              <w:rPr>
                <w:rFonts w:ascii="Calibri" w:hAnsi="Calibri" w:cs="Calibri"/>
                <w:sz w:val="22"/>
                <w:szCs w:val="22"/>
              </w:rPr>
            </w:pPr>
            <w:r>
              <w:rPr>
                <w:rFonts w:ascii="Calibri" w:hAnsi="Calibri" w:cs="Calibri"/>
                <w:sz w:val="22"/>
                <w:szCs w:val="22"/>
              </w:rPr>
              <w:t>3</w:t>
            </w:r>
            <w:r w:rsidRPr="00B16845">
              <w:rPr>
                <w:rFonts w:ascii="Calibri" w:hAnsi="Calibri" w:cs="Calibri"/>
                <w:sz w:val="22"/>
                <w:szCs w:val="22"/>
              </w:rPr>
              <w:t xml:space="preserve"> Days</w:t>
            </w:r>
          </w:p>
        </w:tc>
      </w:tr>
    </w:tbl>
    <w:p w14:paraId="3A8610E1" w14:textId="3CB92608" w:rsidR="00BA413E" w:rsidRDefault="00BA413E" w:rsidP="009E1664">
      <w:pPr>
        <w:rPr>
          <w:rFonts w:ascii="Calibri" w:hAnsi="Calibri" w:cs="Calibri"/>
          <w:sz w:val="22"/>
          <w:szCs w:val="22"/>
        </w:rPr>
      </w:pPr>
    </w:p>
    <w:p w14:paraId="25F4D19B" w14:textId="77777777" w:rsidR="00BA413E" w:rsidRDefault="00BA413E">
      <w:pPr>
        <w:spacing w:after="160" w:line="278" w:lineRule="auto"/>
        <w:rPr>
          <w:rFonts w:ascii="Calibri" w:hAnsi="Calibri" w:cs="Calibri"/>
          <w:sz w:val="22"/>
          <w:szCs w:val="22"/>
        </w:rPr>
      </w:pPr>
      <w:r>
        <w:rPr>
          <w:rFonts w:ascii="Calibri" w:hAnsi="Calibri" w:cs="Calibri"/>
          <w:sz w:val="22"/>
          <w:szCs w:val="22"/>
        </w:rPr>
        <w:br w:type="page"/>
      </w:r>
    </w:p>
    <w:p w14:paraId="378EA788" w14:textId="6597C6A3" w:rsidR="00BA413E" w:rsidRPr="009E1664" w:rsidRDefault="00BA413E" w:rsidP="00BA413E">
      <w:pPr>
        <w:jc w:val="center"/>
        <w:rPr>
          <w:rFonts w:ascii="Calibri" w:hAnsi="Calibri" w:cs="Calibri"/>
          <w:b/>
          <w:bCs/>
          <w:sz w:val="22"/>
          <w:szCs w:val="22"/>
        </w:rPr>
      </w:pPr>
      <w:r w:rsidRPr="009E1664">
        <w:rPr>
          <w:rFonts w:ascii="Calibri" w:hAnsi="Calibri" w:cs="Calibri"/>
          <w:b/>
          <w:bCs/>
          <w:sz w:val="22"/>
          <w:szCs w:val="22"/>
        </w:rPr>
        <w:lastRenderedPageBreak/>
        <w:t xml:space="preserve">EXHIBIT </w:t>
      </w:r>
      <w:r w:rsidR="00AB4BEE">
        <w:rPr>
          <w:rFonts w:ascii="Calibri" w:hAnsi="Calibri" w:cs="Calibri"/>
          <w:b/>
          <w:bCs/>
          <w:sz w:val="22"/>
          <w:szCs w:val="22"/>
        </w:rPr>
        <w:t>B</w:t>
      </w:r>
    </w:p>
    <w:p w14:paraId="089AFBC3" w14:textId="716742D7" w:rsidR="001D2B94" w:rsidRDefault="00BA413E" w:rsidP="00BA413E">
      <w:pPr>
        <w:jc w:val="center"/>
        <w:rPr>
          <w:rFonts w:ascii="Calibri" w:hAnsi="Calibri" w:cs="Calibri"/>
          <w:b/>
          <w:bCs/>
          <w:sz w:val="22"/>
          <w:szCs w:val="22"/>
        </w:rPr>
      </w:pPr>
      <w:r>
        <w:rPr>
          <w:rFonts w:ascii="Calibri" w:hAnsi="Calibri" w:cs="Calibri"/>
          <w:b/>
          <w:bCs/>
          <w:sz w:val="22"/>
          <w:szCs w:val="22"/>
        </w:rPr>
        <w:t>Onboarding Services</w:t>
      </w:r>
      <w:r w:rsidR="00962A09">
        <w:rPr>
          <w:rFonts w:ascii="Calibri" w:hAnsi="Calibri" w:cs="Calibri"/>
          <w:b/>
          <w:bCs/>
          <w:sz w:val="22"/>
          <w:szCs w:val="22"/>
        </w:rPr>
        <w:t xml:space="preserve"> and Pricing</w:t>
      </w:r>
    </w:p>
    <w:p w14:paraId="2BF90682" w14:textId="77777777" w:rsidR="00962A09" w:rsidRPr="00D3143E" w:rsidRDefault="00962A09" w:rsidP="00BA413E">
      <w:pPr>
        <w:jc w:val="center"/>
        <w:rPr>
          <w:rFonts w:ascii="Calibri" w:hAnsi="Calibri" w:cs="Calibri"/>
          <w:b/>
          <w:bCs/>
          <w:sz w:val="22"/>
          <w:szCs w:val="22"/>
        </w:rPr>
      </w:pPr>
    </w:p>
    <w:p w14:paraId="1C09B8BB" w14:textId="77777777" w:rsidR="00962A09" w:rsidRPr="00D3143E" w:rsidRDefault="00962A09" w:rsidP="00962A09">
      <w:pPr>
        <w:rPr>
          <w:rFonts w:ascii="Calibri" w:hAnsi="Calibri" w:cs="Calibri"/>
          <w:b/>
          <w:bCs/>
          <w:sz w:val="22"/>
          <w:szCs w:val="22"/>
        </w:rPr>
      </w:pPr>
    </w:p>
    <w:p w14:paraId="103CA655" w14:textId="426C9D85" w:rsidR="00D3143E" w:rsidRPr="00D3143E" w:rsidRDefault="003667D4" w:rsidP="00D3143E">
      <w:pPr>
        <w:pStyle w:val="NormalWeb"/>
        <w:spacing w:before="0" w:beforeAutospacing="0" w:after="0" w:afterAutospacing="0"/>
        <w:rPr>
          <w:rFonts w:ascii="Calibri" w:hAnsi="Calibri" w:cs="Calibri"/>
          <w:sz w:val="22"/>
          <w:szCs w:val="22"/>
        </w:rPr>
      </w:pPr>
      <w:r>
        <w:rPr>
          <w:rFonts w:ascii="Calibri" w:hAnsi="Calibri" w:cs="Calibri"/>
          <w:b/>
          <w:bCs/>
          <w:color w:val="000000"/>
          <w:sz w:val="22"/>
          <w:szCs w:val="22"/>
        </w:rPr>
        <w:t xml:space="preserve">B.1. </w:t>
      </w:r>
      <w:r w:rsidR="00D3143E" w:rsidRPr="00D3143E">
        <w:rPr>
          <w:rFonts w:ascii="Calibri" w:hAnsi="Calibri" w:cs="Calibri"/>
          <w:b/>
          <w:bCs/>
          <w:color w:val="000000"/>
          <w:sz w:val="22"/>
          <w:szCs w:val="22"/>
        </w:rPr>
        <w:t>Scope of Onboarding Services</w:t>
      </w:r>
    </w:p>
    <w:p w14:paraId="01C5CCE5" w14:textId="77777777" w:rsidR="00D3143E" w:rsidRPr="00D3143E" w:rsidRDefault="00D3143E" w:rsidP="00D3143E">
      <w:pPr>
        <w:pStyle w:val="NormalWeb"/>
        <w:spacing w:before="240" w:beforeAutospacing="0" w:after="240" w:afterAutospacing="0"/>
        <w:rPr>
          <w:rFonts w:ascii="Calibri" w:hAnsi="Calibri" w:cs="Calibri"/>
          <w:sz w:val="22"/>
          <w:szCs w:val="22"/>
        </w:rPr>
      </w:pPr>
      <w:r w:rsidRPr="00D3143E">
        <w:rPr>
          <w:rFonts w:ascii="Calibri" w:hAnsi="Calibri" w:cs="Calibri"/>
          <w:color w:val="000000"/>
          <w:sz w:val="22"/>
          <w:szCs w:val="22"/>
        </w:rPr>
        <w:t>During the Onboarding Period, Corfix will provide the following services:</w:t>
      </w:r>
    </w:p>
    <w:p w14:paraId="1C5221A5" w14:textId="042696CD" w:rsidR="00D3143E" w:rsidRPr="00D3143E" w:rsidRDefault="00D3143E" w:rsidP="00D3143E">
      <w:pPr>
        <w:pStyle w:val="NormalWeb"/>
        <w:numPr>
          <w:ilvl w:val="0"/>
          <w:numId w:val="21"/>
        </w:numPr>
        <w:spacing w:before="240" w:beforeAutospacing="0" w:after="0" w:afterAutospacing="0"/>
        <w:textAlignment w:val="baseline"/>
        <w:rPr>
          <w:rFonts w:ascii="Calibri" w:hAnsi="Calibri" w:cs="Calibri"/>
          <w:color w:val="000000"/>
          <w:sz w:val="22"/>
          <w:szCs w:val="22"/>
        </w:rPr>
      </w:pPr>
      <w:r w:rsidRPr="00D3143E">
        <w:rPr>
          <w:rFonts w:ascii="Calibri" w:hAnsi="Calibri" w:cs="Calibri"/>
          <w:b/>
          <w:bCs/>
          <w:color w:val="000000"/>
          <w:sz w:val="22"/>
          <w:szCs w:val="22"/>
        </w:rPr>
        <w:t>Portal Set-Up</w:t>
      </w:r>
      <w:r w:rsidRPr="00D3143E">
        <w:rPr>
          <w:rFonts w:ascii="Calibri" w:hAnsi="Calibri" w:cs="Calibri"/>
          <w:color w:val="000000"/>
          <w:sz w:val="22"/>
          <w:szCs w:val="22"/>
        </w:rPr>
        <w:t xml:space="preserve"> - Initial configuration of the Corfix </w:t>
      </w:r>
      <w:r w:rsidR="00280808">
        <w:rPr>
          <w:rFonts w:ascii="Calibri" w:hAnsi="Calibri" w:cs="Calibri"/>
          <w:color w:val="000000"/>
          <w:sz w:val="22"/>
          <w:szCs w:val="22"/>
        </w:rPr>
        <w:t>Services</w:t>
      </w:r>
      <w:r w:rsidRPr="00D3143E">
        <w:rPr>
          <w:rFonts w:ascii="Calibri" w:hAnsi="Calibri" w:cs="Calibri"/>
          <w:color w:val="000000"/>
          <w:sz w:val="22"/>
          <w:szCs w:val="22"/>
        </w:rPr>
        <w:t xml:space="preserve">, conducted in collaboration with </w:t>
      </w:r>
      <w:r w:rsidR="00273028">
        <w:rPr>
          <w:rFonts w:ascii="Calibri" w:hAnsi="Calibri" w:cs="Calibri"/>
          <w:color w:val="000000"/>
          <w:sz w:val="22"/>
          <w:szCs w:val="22"/>
        </w:rPr>
        <w:t>Customer</w:t>
      </w:r>
      <w:r w:rsidRPr="00D3143E">
        <w:rPr>
          <w:rFonts w:ascii="Calibri" w:hAnsi="Calibri" w:cs="Calibri"/>
          <w:color w:val="000000"/>
          <w:sz w:val="22"/>
          <w:szCs w:val="22"/>
        </w:rPr>
        <w:t xml:space="preserve"> and limited to the </w:t>
      </w:r>
      <w:r w:rsidR="00B5459D">
        <w:rPr>
          <w:rFonts w:ascii="Calibri" w:hAnsi="Calibri" w:cs="Calibri"/>
          <w:color w:val="000000"/>
          <w:sz w:val="22"/>
          <w:szCs w:val="22"/>
        </w:rPr>
        <w:t xml:space="preserve">new </w:t>
      </w:r>
      <w:r w:rsidRPr="00D3143E">
        <w:rPr>
          <w:rFonts w:ascii="Calibri" w:hAnsi="Calibri" w:cs="Calibri"/>
          <w:color w:val="000000"/>
          <w:sz w:val="22"/>
          <w:szCs w:val="22"/>
        </w:rPr>
        <w:t xml:space="preserve">modules purchased </w:t>
      </w:r>
      <w:r w:rsidR="00280808">
        <w:rPr>
          <w:rFonts w:ascii="Calibri" w:hAnsi="Calibri" w:cs="Calibri"/>
          <w:color w:val="000000"/>
          <w:sz w:val="22"/>
          <w:szCs w:val="22"/>
        </w:rPr>
        <w:t xml:space="preserve">by Customer </w:t>
      </w:r>
      <w:r w:rsidRPr="00D3143E">
        <w:rPr>
          <w:rFonts w:ascii="Calibri" w:hAnsi="Calibri" w:cs="Calibri"/>
          <w:color w:val="000000"/>
          <w:sz w:val="22"/>
          <w:szCs w:val="22"/>
        </w:rPr>
        <w:t xml:space="preserve">as specified in the </w:t>
      </w:r>
      <w:r w:rsidR="00280808">
        <w:rPr>
          <w:rFonts w:ascii="Calibri" w:hAnsi="Calibri" w:cs="Calibri"/>
          <w:color w:val="000000"/>
          <w:sz w:val="22"/>
          <w:szCs w:val="22"/>
        </w:rPr>
        <w:t xml:space="preserve">applicable </w:t>
      </w:r>
      <w:r w:rsidRPr="00D3143E">
        <w:rPr>
          <w:rFonts w:ascii="Calibri" w:hAnsi="Calibri" w:cs="Calibri"/>
          <w:color w:val="000000"/>
          <w:sz w:val="22"/>
          <w:szCs w:val="22"/>
        </w:rPr>
        <w:t xml:space="preserve">Order Form. Corfix will provide guidance, best practices, and support to assist </w:t>
      </w:r>
      <w:r w:rsidR="00273028">
        <w:rPr>
          <w:rFonts w:ascii="Calibri" w:hAnsi="Calibri" w:cs="Calibri"/>
          <w:color w:val="000000"/>
          <w:sz w:val="22"/>
          <w:szCs w:val="22"/>
        </w:rPr>
        <w:t>Customer</w:t>
      </w:r>
      <w:r w:rsidRPr="00D3143E">
        <w:rPr>
          <w:rFonts w:ascii="Calibri" w:hAnsi="Calibri" w:cs="Calibri"/>
          <w:color w:val="000000"/>
          <w:sz w:val="22"/>
          <w:szCs w:val="22"/>
        </w:rPr>
        <w:t xml:space="preserve"> in configuring </w:t>
      </w:r>
      <w:r w:rsidR="00F83BF6">
        <w:rPr>
          <w:rFonts w:ascii="Calibri" w:hAnsi="Calibri" w:cs="Calibri"/>
          <w:color w:val="000000"/>
          <w:sz w:val="22"/>
          <w:szCs w:val="22"/>
        </w:rPr>
        <w:t>the applicable</w:t>
      </w:r>
      <w:r w:rsidRPr="00D3143E">
        <w:rPr>
          <w:rFonts w:ascii="Calibri" w:hAnsi="Calibri" w:cs="Calibri"/>
          <w:color w:val="000000"/>
          <w:sz w:val="22"/>
          <w:szCs w:val="22"/>
        </w:rPr>
        <w:t xml:space="preserve"> modules, which may include, but are not limited to: Health and Safety, Scheduling, Timekeeping, and Payroll.</w:t>
      </w:r>
      <w:r w:rsidRPr="00D3143E">
        <w:rPr>
          <w:rFonts w:ascii="Calibri" w:hAnsi="Calibri" w:cs="Calibri"/>
          <w:color w:val="000000"/>
          <w:sz w:val="22"/>
          <w:szCs w:val="22"/>
        </w:rPr>
        <w:br/>
      </w:r>
    </w:p>
    <w:p w14:paraId="15E1701E" w14:textId="560C655D" w:rsidR="00D3143E" w:rsidRPr="00D3143E" w:rsidRDefault="00D3143E" w:rsidP="00D3143E">
      <w:pPr>
        <w:pStyle w:val="NormalWeb"/>
        <w:numPr>
          <w:ilvl w:val="0"/>
          <w:numId w:val="21"/>
        </w:numPr>
        <w:spacing w:before="0" w:beforeAutospacing="0" w:after="0" w:afterAutospacing="0"/>
        <w:textAlignment w:val="baseline"/>
        <w:rPr>
          <w:rFonts w:ascii="Calibri" w:hAnsi="Calibri" w:cs="Calibri"/>
          <w:color w:val="000000"/>
          <w:sz w:val="22"/>
          <w:szCs w:val="22"/>
        </w:rPr>
      </w:pPr>
      <w:r w:rsidRPr="00D3143E">
        <w:rPr>
          <w:rFonts w:ascii="Calibri" w:hAnsi="Calibri" w:cs="Calibri"/>
          <w:b/>
          <w:bCs/>
          <w:color w:val="000000"/>
          <w:sz w:val="22"/>
          <w:szCs w:val="22"/>
        </w:rPr>
        <w:t>Form Creation (Custom Templates)</w:t>
      </w:r>
      <w:r w:rsidRPr="00D3143E">
        <w:rPr>
          <w:rFonts w:ascii="Calibri" w:hAnsi="Calibri" w:cs="Calibri"/>
          <w:color w:val="000000"/>
          <w:sz w:val="22"/>
          <w:szCs w:val="22"/>
        </w:rPr>
        <w:t xml:space="preserve"> - Upload of up to the agreed number of </w:t>
      </w:r>
      <w:r w:rsidRPr="00B77978">
        <w:rPr>
          <w:rFonts w:ascii="Calibri" w:hAnsi="Calibri" w:cs="Calibri"/>
          <w:color w:val="000000"/>
          <w:sz w:val="22"/>
          <w:szCs w:val="22"/>
        </w:rPr>
        <w:t>custom templates</w:t>
      </w:r>
      <w:r w:rsidRPr="00D3143E">
        <w:rPr>
          <w:rFonts w:ascii="Calibri" w:hAnsi="Calibri" w:cs="Calibri"/>
          <w:color w:val="000000"/>
          <w:sz w:val="22"/>
          <w:szCs w:val="22"/>
        </w:rPr>
        <w:t xml:space="preserve">, defined as a recreation of </w:t>
      </w:r>
      <w:r w:rsidR="00273028">
        <w:rPr>
          <w:rFonts w:ascii="Calibri" w:hAnsi="Calibri" w:cs="Calibri"/>
          <w:color w:val="000000"/>
          <w:sz w:val="22"/>
          <w:szCs w:val="22"/>
        </w:rPr>
        <w:t>Customer</w:t>
      </w:r>
      <w:r w:rsidRPr="00D3143E">
        <w:rPr>
          <w:rFonts w:ascii="Calibri" w:hAnsi="Calibri" w:cs="Calibri"/>
          <w:color w:val="000000"/>
          <w:sz w:val="22"/>
          <w:szCs w:val="22"/>
        </w:rPr>
        <w:t xml:space="preserve">’s form(s), whether provided as a digital file or as a digital version extracted from existing software. One (1) </w:t>
      </w:r>
      <w:r w:rsidRPr="00B77978">
        <w:rPr>
          <w:rFonts w:ascii="Calibri" w:hAnsi="Calibri" w:cs="Calibri"/>
          <w:color w:val="000000"/>
          <w:sz w:val="22"/>
          <w:szCs w:val="22"/>
        </w:rPr>
        <w:t>cumulative edit request</w:t>
      </w:r>
      <w:r w:rsidRPr="00D3143E">
        <w:rPr>
          <w:rFonts w:ascii="Calibri" w:hAnsi="Calibri" w:cs="Calibri"/>
          <w:color w:val="000000"/>
          <w:sz w:val="22"/>
          <w:szCs w:val="22"/>
        </w:rPr>
        <w:t xml:space="preserve"> </w:t>
      </w:r>
      <w:r w:rsidR="00B65E7E">
        <w:rPr>
          <w:rFonts w:ascii="Calibri" w:hAnsi="Calibri" w:cs="Calibri"/>
          <w:color w:val="000000"/>
          <w:sz w:val="22"/>
          <w:szCs w:val="22"/>
        </w:rPr>
        <w:t>shall be</w:t>
      </w:r>
      <w:r w:rsidRPr="00D3143E">
        <w:rPr>
          <w:rFonts w:ascii="Calibri" w:hAnsi="Calibri" w:cs="Calibri"/>
          <w:color w:val="000000"/>
          <w:sz w:val="22"/>
          <w:szCs w:val="22"/>
        </w:rPr>
        <w:t xml:space="preserve"> permitted within five (5) business days of upload. This </w:t>
      </w:r>
      <w:proofErr w:type="gramStart"/>
      <w:r w:rsidRPr="00D3143E">
        <w:rPr>
          <w:rFonts w:ascii="Calibri" w:hAnsi="Calibri" w:cs="Calibri"/>
          <w:color w:val="000000"/>
          <w:sz w:val="22"/>
          <w:szCs w:val="22"/>
        </w:rPr>
        <w:t>edit</w:t>
      </w:r>
      <w:proofErr w:type="gramEnd"/>
      <w:r w:rsidRPr="00D3143E">
        <w:rPr>
          <w:rFonts w:ascii="Calibri" w:hAnsi="Calibri" w:cs="Calibri"/>
          <w:color w:val="000000"/>
          <w:sz w:val="22"/>
          <w:szCs w:val="22"/>
        </w:rPr>
        <w:t xml:space="preserve"> request must consolidate all desired changes into a single submission. All subsequent edits must be completed by </w:t>
      </w:r>
      <w:r w:rsidR="00273028">
        <w:rPr>
          <w:rFonts w:ascii="Calibri" w:hAnsi="Calibri" w:cs="Calibri"/>
          <w:color w:val="000000"/>
          <w:sz w:val="22"/>
          <w:szCs w:val="22"/>
        </w:rPr>
        <w:t>Customer</w:t>
      </w:r>
      <w:r w:rsidRPr="00D3143E">
        <w:rPr>
          <w:rFonts w:ascii="Calibri" w:hAnsi="Calibri" w:cs="Calibri"/>
          <w:color w:val="000000"/>
          <w:sz w:val="22"/>
          <w:szCs w:val="22"/>
        </w:rPr>
        <w:t xml:space="preserve"> or may be requested from Corfix </w:t>
      </w:r>
      <w:r w:rsidR="006E43B0" w:rsidRPr="006E43B0">
        <w:rPr>
          <w:rFonts w:ascii="Calibri" w:hAnsi="Calibri" w:cs="Calibri"/>
          <w:color w:val="000000"/>
          <w:sz w:val="22"/>
          <w:szCs w:val="22"/>
        </w:rPr>
        <w:t>for an additional fee</w:t>
      </w:r>
      <w:r w:rsidR="00D43EFC">
        <w:rPr>
          <w:rFonts w:ascii="Calibri" w:hAnsi="Calibri" w:cs="Calibri"/>
          <w:color w:val="000000"/>
          <w:sz w:val="22"/>
          <w:szCs w:val="22"/>
        </w:rPr>
        <w:t>, at the discretion of Cor</w:t>
      </w:r>
      <w:r w:rsidR="00F229E1">
        <w:rPr>
          <w:rFonts w:ascii="Calibri" w:hAnsi="Calibri" w:cs="Calibri"/>
          <w:color w:val="000000"/>
          <w:sz w:val="22"/>
          <w:szCs w:val="22"/>
        </w:rPr>
        <w:t>fix,</w:t>
      </w:r>
      <w:r w:rsidR="006E43B0" w:rsidRPr="006E43B0">
        <w:rPr>
          <w:rFonts w:ascii="Calibri" w:hAnsi="Calibri" w:cs="Calibri"/>
          <w:color w:val="000000"/>
          <w:sz w:val="22"/>
          <w:szCs w:val="22"/>
        </w:rPr>
        <w:t xml:space="preserve"> based on</w:t>
      </w:r>
      <w:r w:rsidRPr="006E43B0">
        <w:rPr>
          <w:rFonts w:ascii="Calibri" w:hAnsi="Calibri" w:cs="Calibri"/>
          <w:color w:val="000000"/>
          <w:sz w:val="22"/>
          <w:szCs w:val="22"/>
        </w:rPr>
        <w:t xml:space="preserve"> </w:t>
      </w:r>
      <w:r w:rsidR="006E43B0" w:rsidRPr="006E43B0">
        <w:rPr>
          <w:rFonts w:ascii="Calibri" w:hAnsi="Calibri" w:cs="Calibri"/>
          <w:color w:val="000000"/>
          <w:sz w:val="22"/>
          <w:szCs w:val="22"/>
        </w:rPr>
        <w:t>the hourly rates set out below</w:t>
      </w:r>
      <w:r w:rsidRPr="006E43B0">
        <w:rPr>
          <w:rFonts w:ascii="Calibri" w:hAnsi="Calibri" w:cs="Calibri"/>
          <w:color w:val="000000"/>
          <w:sz w:val="22"/>
          <w:szCs w:val="22"/>
        </w:rPr>
        <w:t>.</w:t>
      </w:r>
      <w:r w:rsidRPr="00D3143E">
        <w:rPr>
          <w:rFonts w:ascii="Calibri" w:hAnsi="Calibri" w:cs="Calibri"/>
          <w:color w:val="000000"/>
          <w:sz w:val="22"/>
          <w:szCs w:val="22"/>
        </w:rPr>
        <w:br/>
      </w:r>
    </w:p>
    <w:p w14:paraId="0496E9B9" w14:textId="02AF3256" w:rsidR="00D3143E" w:rsidRPr="00D3143E" w:rsidRDefault="00D3143E" w:rsidP="00D3143E">
      <w:pPr>
        <w:pStyle w:val="NormalWeb"/>
        <w:numPr>
          <w:ilvl w:val="0"/>
          <w:numId w:val="21"/>
        </w:numPr>
        <w:spacing w:before="0" w:beforeAutospacing="0" w:after="0" w:afterAutospacing="0"/>
        <w:textAlignment w:val="baseline"/>
        <w:rPr>
          <w:rFonts w:ascii="Calibri" w:hAnsi="Calibri" w:cs="Calibri"/>
          <w:color w:val="000000"/>
          <w:sz w:val="22"/>
          <w:szCs w:val="22"/>
        </w:rPr>
      </w:pPr>
      <w:r w:rsidRPr="00D3143E">
        <w:rPr>
          <w:rFonts w:ascii="Calibri" w:hAnsi="Calibri" w:cs="Calibri"/>
          <w:b/>
          <w:bCs/>
          <w:color w:val="000000"/>
          <w:sz w:val="22"/>
          <w:szCs w:val="22"/>
        </w:rPr>
        <w:t xml:space="preserve">Admin Training - </w:t>
      </w:r>
      <w:r w:rsidRPr="006160AD">
        <w:rPr>
          <w:rFonts w:ascii="Calibri" w:hAnsi="Calibri" w:cs="Calibri"/>
          <w:color w:val="000000"/>
          <w:sz w:val="22"/>
          <w:szCs w:val="22"/>
        </w:rPr>
        <w:t>One (1) administrative training session per module or integration</w:t>
      </w:r>
      <w:r w:rsidRPr="00D3143E">
        <w:rPr>
          <w:rFonts w:ascii="Calibri" w:hAnsi="Calibri" w:cs="Calibri"/>
          <w:color w:val="000000"/>
          <w:sz w:val="22"/>
          <w:szCs w:val="22"/>
        </w:rPr>
        <w:t>.</w:t>
      </w:r>
      <w:r w:rsidRPr="00D3143E">
        <w:rPr>
          <w:rFonts w:ascii="Calibri" w:hAnsi="Calibri" w:cs="Calibri"/>
          <w:color w:val="000000"/>
          <w:sz w:val="22"/>
          <w:szCs w:val="22"/>
        </w:rPr>
        <w:br/>
      </w:r>
    </w:p>
    <w:p w14:paraId="2C9101E0" w14:textId="000531F9" w:rsidR="00D3143E" w:rsidRPr="00D3143E" w:rsidRDefault="00D3143E" w:rsidP="00D3143E">
      <w:pPr>
        <w:pStyle w:val="NormalWeb"/>
        <w:numPr>
          <w:ilvl w:val="0"/>
          <w:numId w:val="21"/>
        </w:numPr>
        <w:spacing w:before="0" w:beforeAutospacing="0" w:after="0" w:afterAutospacing="0"/>
        <w:textAlignment w:val="baseline"/>
        <w:rPr>
          <w:rFonts w:ascii="Calibri" w:hAnsi="Calibri" w:cs="Calibri"/>
          <w:color w:val="000000"/>
          <w:sz w:val="22"/>
          <w:szCs w:val="22"/>
        </w:rPr>
      </w:pPr>
      <w:r w:rsidRPr="00D3143E">
        <w:rPr>
          <w:rFonts w:ascii="Calibri" w:hAnsi="Calibri" w:cs="Calibri"/>
          <w:b/>
          <w:bCs/>
          <w:color w:val="000000"/>
          <w:sz w:val="22"/>
          <w:szCs w:val="22"/>
        </w:rPr>
        <w:t>Mobile Training</w:t>
      </w:r>
      <w:r w:rsidRPr="00D3143E">
        <w:rPr>
          <w:rFonts w:ascii="Calibri" w:hAnsi="Calibri" w:cs="Calibri"/>
          <w:color w:val="000000"/>
          <w:sz w:val="22"/>
          <w:szCs w:val="22"/>
        </w:rPr>
        <w:t xml:space="preserve"> - One (1) mobile user training session.</w:t>
      </w:r>
      <w:r w:rsidRPr="00D3143E">
        <w:rPr>
          <w:rFonts w:ascii="Calibri" w:hAnsi="Calibri" w:cs="Calibri"/>
          <w:color w:val="000000"/>
          <w:sz w:val="22"/>
          <w:szCs w:val="22"/>
        </w:rPr>
        <w:br/>
      </w:r>
    </w:p>
    <w:p w14:paraId="5201B388" w14:textId="0B01588D" w:rsidR="00D3143E" w:rsidRPr="00D3143E" w:rsidRDefault="00D3143E" w:rsidP="00D3143E">
      <w:pPr>
        <w:pStyle w:val="NormalWeb"/>
        <w:numPr>
          <w:ilvl w:val="0"/>
          <w:numId w:val="21"/>
        </w:numPr>
        <w:spacing w:before="0" w:beforeAutospacing="0" w:after="240" w:afterAutospacing="0"/>
        <w:textAlignment w:val="baseline"/>
        <w:rPr>
          <w:rFonts w:ascii="Calibri" w:hAnsi="Calibri" w:cs="Calibri"/>
          <w:color w:val="000000"/>
          <w:sz w:val="22"/>
          <w:szCs w:val="22"/>
        </w:rPr>
      </w:pPr>
      <w:r w:rsidRPr="00D3143E">
        <w:rPr>
          <w:rFonts w:ascii="Calibri" w:hAnsi="Calibri" w:cs="Calibri"/>
          <w:b/>
          <w:bCs/>
          <w:color w:val="000000"/>
          <w:sz w:val="22"/>
          <w:szCs w:val="22"/>
        </w:rPr>
        <w:t xml:space="preserve">Post-Launch Support - </w:t>
      </w:r>
      <w:r w:rsidRPr="00D3143E">
        <w:rPr>
          <w:rFonts w:ascii="Calibri" w:hAnsi="Calibri" w:cs="Calibri"/>
          <w:color w:val="000000"/>
          <w:sz w:val="22"/>
          <w:szCs w:val="22"/>
        </w:rPr>
        <w:t>One (1) post-launch meeting will be provided following implementation. This session will be delivered live and is intended to review system adoption, address any initial issues or questions, and ensure that the solution is operating as intended. Corfix may, at its discretion, provide additional guidance, materials, or follow-up recommendations to support successful client adoption.</w:t>
      </w:r>
    </w:p>
    <w:p w14:paraId="26515B59" w14:textId="009FEB4A" w:rsidR="00D3143E" w:rsidRPr="003B7271" w:rsidRDefault="003667D4" w:rsidP="00D3143E">
      <w:pPr>
        <w:pStyle w:val="NormalWeb"/>
        <w:spacing w:before="0" w:beforeAutospacing="0" w:after="0" w:afterAutospacing="0"/>
        <w:rPr>
          <w:rFonts w:ascii="Calibri" w:hAnsi="Calibri" w:cs="Calibri"/>
          <w:sz w:val="22"/>
          <w:szCs w:val="22"/>
        </w:rPr>
      </w:pPr>
      <w:r>
        <w:rPr>
          <w:rFonts w:ascii="Calibri" w:hAnsi="Calibri" w:cs="Calibri"/>
          <w:b/>
          <w:bCs/>
          <w:color w:val="000000"/>
          <w:sz w:val="22"/>
          <w:szCs w:val="22"/>
        </w:rPr>
        <w:t xml:space="preserve">B.2. </w:t>
      </w:r>
      <w:r w:rsidR="00D3143E" w:rsidRPr="003B7271">
        <w:rPr>
          <w:rFonts w:ascii="Calibri" w:hAnsi="Calibri" w:cs="Calibri"/>
          <w:b/>
          <w:bCs/>
          <w:color w:val="000000"/>
          <w:sz w:val="22"/>
          <w:szCs w:val="22"/>
        </w:rPr>
        <w:t>Customer Responsibilities</w:t>
      </w:r>
    </w:p>
    <w:p w14:paraId="1A2A313D" w14:textId="59FAB844" w:rsidR="00D3143E" w:rsidRPr="003B7271" w:rsidRDefault="00273028" w:rsidP="00D3143E">
      <w:pPr>
        <w:pStyle w:val="NormalWeb"/>
        <w:spacing w:before="240" w:beforeAutospacing="0" w:after="240" w:afterAutospacing="0"/>
        <w:rPr>
          <w:rFonts w:ascii="Calibri" w:hAnsi="Calibri" w:cs="Calibri"/>
          <w:sz w:val="22"/>
          <w:szCs w:val="22"/>
        </w:rPr>
      </w:pPr>
      <w:r>
        <w:rPr>
          <w:rFonts w:ascii="Calibri" w:hAnsi="Calibri" w:cs="Calibri"/>
          <w:color w:val="000000"/>
          <w:sz w:val="22"/>
          <w:szCs w:val="22"/>
        </w:rPr>
        <w:t>Customer</w:t>
      </w:r>
      <w:r w:rsidR="00D3143E" w:rsidRPr="003B7271">
        <w:rPr>
          <w:rFonts w:ascii="Calibri" w:hAnsi="Calibri" w:cs="Calibri"/>
          <w:color w:val="000000"/>
          <w:sz w:val="22"/>
          <w:szCs w:val="22"/>
        </w:rPr>
        <w:t xml:space="preserve"> acknowledges and agrees that successful onboarding requires active participation. Specifically, </w:t>
      </w:r>
      <w:r>
        <w:rPr>
          <w:rFonts w:ascii="Calibri" w:hAnsi="Calibri" w:cs="Calibri"/>
          <w:color w:val="000000"/>
          <w:sz w:val="22"/>
          <w:szCs w:val="22"/>
        </w:rPr>
        <w:t>Customer</w:t>
      </w:r>
      <w:r w:rsidR="00D3143E" w:rsidRPr="003B7271">
        <w:rPr>
          <w:rFonts w:ascii="Calibri" w:hAnsi="Calibri" w:cs="Calibri"/>
          <w:color w:val="000000"/>
          <w:sz w:val="22"/>
          <w:szCs w:val="22"/>
        </w:rPr>
        <w:t xml:space="preserve"> must:</w:t>
      </w:r>
    </w:p>
    <w:p w14:paraId="5FAFA4B6" w14:textId="1917ED58" w:rsidR="00D3143E" w:rsidRPr="003B7271" w:rsidRDefault="00D3143E" w:rsidP="00D3143E">
      <w:pPr>
        <w:pStyle w:val="NormalWeb"/>
        <w:numPr>
          <w:ilvl w:val="0"/>
          <w:numId w:val="22"/>
        </w:numPr>
        <w:spacing w:before="24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 xml:space="preserve">Provide required forms and related information in a timely </w:t>
      </w:r>
      <w:proofErr w:type="gramStart"/>
      <w:r w:rsidRPr="003B7271">
        <w:rPr>
          <w:rFonts w:ascii="Calibri" w:hAnsi="Calibri" w:cs="Calibri"/>
          <w:color w:val="000000"/>
          <w:sz w:val="22"/>
          <w:szCs w:val="22"/>
        </w:rPr>
        <w:t>manner</w:t>
      </w:r>
      <w:r w:rsidR="000F09DD">
        <w:rPr>
          <w:rFonts w:ascii="Calibri" w:hAnsi="Calibri" w:cs="Calibri"/>
          <w:color w:val="000000"/>
          <w:sz w:val="22"/>
          <w:szCs w:val="22"/>
        </w:rPr>
        <w:t>;</w:t>
      </w:r>
      <w:proofErr w:type="gramEnd"/>
    </w:p>
    <w:p w14:paraId="704EB2C1" w14:textId="6404E8C8" w:rsidR="00D3143E" w:rsidRPr="003B7271" w:rsidRDefault="00D3143E" w:rsidP="00D3143E">
      <w:pPr>
        <w:pStyle w:val="NormalWeb"/>
        <w:numPr>
          <w:ilvl w:val="0"/>
          <w:numId w:val="22"/>
        </w:numPr>
        <w:spacing w:before="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 xml:space="preserve">Upload Customer data necessary for system </w:t>
      </w:r>
      <w:proofErr w:type="gramStart"/>
      <w:r w:rsidRPr="003B7271">
        <w:rPr>
          <w:rFonts w:ascii="Calibri" w:hAnsi="Calibri" w:cs="Calibri"/>
          <w:color w:val="000000"/>
          <w:sz w:val="22"/>
          <w:szCs w:val="22"/>
        </w:rPr>
        <w:t>configuration</w:t>
      </w:r>
      <w:r w:rsidR="000F09DD">
        <w:rPr>
          <w:rFonts w:ascii="Calibri" w:hAnsi="Calibri" w:cs="Calibri"/>
          <w:color w:val="000000"/>
          <w:sz w:val="22"/>
          <w:szCs w:val="22"/>
        </w:rPr>
        <w:t>;</w:t>
      </w:r>
      <w:proofErr w:type="gramEnd"/>
    </w:p>
    <w:p w14:paraId="162C91BF" w14:textId="32FB1822" w:rsidR="00D3143E" w:rsidRPr="003B7271" w:rsidRDefault="00D3143E" w:rsidP="00D3143E">
      <w:pPr>
        <w:pStyle w:val="NormalWeb"/>
        <w:numPr>
          <w:ilvl w:val="0"/>
          <w:numId w:val="22"/>
        </w:numPr>
        <w:spacing w:before="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 xml:space="preserve">Actively participate in the configuration of the Corfix </w:t>
      </w:r>
      <w:proofErr w:type="gramStart"/>
      <w:r w:rsidRPr="003B7271">
        <w:rPr>
          <w:rFonts w:ascii="Calibri" w:hAnsi="Calibri" w:cs="Calibri"/>
          <w:color w:val="000000"/>
          <w:sz w:val="22"/>
          <w:szCs w:val="22"/>
        </w:rPr>
        <w:t>platform</w:t>
      </w:r>
      <w:r w:rsidR="000F09DD">
        <w:rPr>
          <w:rFonts w:ascii="Calibri" w:hAnsi="Calibri" w:cs="Calibri"/>
          <w:color w:val="000000"/>
          <w:sz w:val="22"/>
          <w:szCs w:val="22"/>
        </w:rPr>
        <w:t>;</w:t>
      </w:r>
      <w:proofErr w:type="gramEnd"/>
    </w:p>
    <w:p w14:paraId="46E01AFD" w14:textId="7FE53A23" w:rsidR="00D3143E" w:rsidRPr="003B7271" w:rsidRDefault="00D3143E" w:rsidP="00D3143E">
      <w:pPr>
        <w:pStyle w:val="NormalWeb"/>
        <w:numPr>
          <w:ilvl w:val="0"/>
          <w:numId w:val="22"/>
        </w:numPr>
        <w:spacing w:before="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Attend scheduled training sessions</w:t>
      </w:r>
      <w:r w:rsidR="000F09DD">
        <w:rPr>
          <w:rFonts w:ascii="Calibri" w:hAnsi="Calibri" w:cs="Calibri"/>
          <w:color w:val="000000"/>
          <w:sz w:val="22"/>
          <w:szCs w:val="22"/>
        </w:rPr>
        <w:t>; and</w:t>
      </w:r>
    </w:p>
    <w:p w14:paraId="1E782425" w14:textId="5CA3B203" w:rsidR="00D3143E" w:rsidRPr="003B7271" w:rsidRDefault="00D3143E" w:rsidP="00D3143E">
      <w:pPr>
        <w:pStyle w:val="NormalWeb"/>
        <w:numPr>
          <w:ilvl w:val="0"/>
          <w:numId w:val="22"/>
        </w:numPr>
        <w:spacing w:before="0" w:beforeAutospacing="0" w:after="240" w:afterAutospacing="0"/>
        <w:textAlignment w:val="baseline"/>
        <w:rPr>
          <w:rFonts w:ascii="Calibri" w:hAnsi="Calibri" w:cs="Calibri"/>
          <w:color w:val="000000"/>
          <w:sz w:val="22"/>
          <w:szCs w:val="22"/>
        </w:rPr>
      </w:pPr>
      <w:r w:rsidRPr="003B7271">
        <w:rPr>
          <w:rFonts w:ascii="Calibri" w:hAnsi="Calibri" w:cs="Calibri"/>
          <w:color w:val="000000"/>
          <w:sz w:val="22"/>
          <w:szCs w:val="22"/>
        </w:rPr>
        <w:t>Submit all desired template edits as a single consolidated request within five (5) business days of template upload.</w:t>
      </w:r>
    </w:p>
    <w:p w14:paraId="020F56D1" w14:textId="65DE2E12" w:rsidR="00D3143E" w:rsidRPr="003B7271" w:rsidRDefault="00D3143E" w:rsidP="00D3143E">
      <w:pPr>
        <w:pStyle w:val="NormalWeb"/>
        <w:spacing w:before="240" w:beforeAutospacing="0" w:after="240" w:afterAutospacing="0"/>
        <w:rPr>
          <w:rFonts w:ascii="Calibri" w:hAnsi="Calibri" w:cs="Calibri"/>
          <w:sz w:val="22"/>
          <w:szCs w:val="22"/>
        </w:rPr>
      </w:pPr>
      <w:r w:rsidRPr="003B7271">
        <w:rPr>
          <w:rFonts w:ascii="Calibri" w:hAnsi="Calibri" w:cs="Calibri"/>
          <w:color w:val="000000"/>
          <w:sz w:val="22"/>
          <w:szCs w:val="22"/>
        </w:rPr>
        <w:t xml:space="preserve">Delays caused by </w:t>
      </w:r>
      <w:r w:rsidR="00273028">
        <w:rPr>
          <w:rFonts w:ascii="Calibri" w:hAnsi="Calibri" w:cs="Calibri"/>
          <w:color w:val="000000"/>
          <w:sz w:val="22"/>
          <w:szCs w:val="22"/>
        </w:rPr>
        <w:t>Customer</w:t>
      </w:r>
      <w:r w:rsidRPr="003B7271">
        <w:rPr>
          <w:rFonts w:ascii="Calibri" w:hAnsi="Calibri" w:cs="Calibri"/>
          <w:color w:val="000000"/>
          <w:sz w:val="22"/>
          <w:szCs w:val="22"/>
        </w:rPr>
        <w:t xml:space="preserve"> may affect the completion timeline but will not extend the forty-five (45) day Onboarding Period.</w:t>
      </w:r>
    </w:p>
    <w:p w14:paraId="1BFF7331" w14:textId="77777777" w:rsidR="00B5459D" w:rsidRDefault="00B5459D" w:rsidP="00D3143E">
      <w:pPr>
        <w:pStyle w:val="NormalWeb"/>
        <w:spacing w:before="0" w:beforeAutospacing="0" w:after="0" w:afterAutospacing="0"/>
        <w:rPr>
          <w:rFonts w:ascii="Calibri" w:hAnsi="Calibri" w:cs="Calibri"/>
          <w:b/>
          <w:bCs/>
          <w:color w:val="000000"/>
          <w:sz w:val="22"/>
          <w:szCs w:val="22"/>
        </w:rPr>
      </w:pPr>
    </w:p>
    <w:p w14:paraId="4FACA267" w14:textId="77777777" w:rsidR="00E90644" w:rsidRDefault="00E90644" w:rsidP="00D3143E">
      <w:pPr>
        <w:pStyle w:val="NormalWeb"/>
        <w:spacing w:before="0" w:beforeAutospacing="0" w:after="0" w:afterAutospacing="0"/>
        <w:rPr>
          <w:rFonts w:ascii="Calibri" w:hAnsi="Calibri" w:cs="Calibri"/>
          <w:b/>
          <w:bCs/>
          <w:color w:val="000000"/>
          <w:sz w:val="22"/>
          <w:szCs w:val="22"/>
        </w:rPr>
      </w:pPr>
    </w:p>
    <w:p w14:paraId="21824C52" w14:textId="055C0478" w:rsidR="00D3143E" w:rsidRPr="003B7271" w:rsidRDefault="003667D4" w:rsidP="00D3143E">
      <w:pPr>
        <w:pStyle w:val="NormalWeb"/>
        <w:spacing w:before="0" w:beforeAutospacing="0" w:after="0" w:afterAutospacing="0"/>
        <w:rPr>
          <w:rFonts w:ascii="Calibri" w:hAnsi="Calibri" w:cs="Calibri"/>
          <w:sz w:val="22"/>
          <w:szCs w:val="22"/>
        </w:rPr>
      </w:pPr>
      <w:r>
        <w:rPr>
          <w:rFonts w:ascii="Calibri" w:hAnsi="Calibri" w:cs="Calibri"/>
          <w:b/>
          <w:bCs/>
          <w:color w:val="000000"/>
          <w:sz w:val="22"/>
          <w:szCs w:val="22"/>
        </w:rPr>
        <w:lastRenderedPageBreak/>
        <w:t xml:space="preserve">B.3. </w:t>
      </w:r>
      <w:r w:rsidR="00D3143E" w:rsidRPr="003B7271">
        <w:rPr>
          <w:rFonts w:ascii="Calibri" w:hAnsi="Calibri" w:cs="Calibri"/>
          <w:b/>
          <w:bCs/>
          <w:color w:val="000000"/>
          <w:sz w:val="22"/>
          <w:szCs w:val="22"/>
        </w:rPr>
        <w:t>Additional Services</w:t>
      </w:r>
    </w:p>
    <w:p w14:paraId="1EB6A8B4" w14:textId="08D960D4" w:rsidR="00D3143E" w:rsidRPr="003B7271" w:rsidRDefault="00D3143E" w:rsidP="00D3143E">
      <w:pPr>
        <w:pStyle w:val="NormalWeb"/>
        <w:spacing w:before="240" w:beforeAutospacing="0" w:after="240" w:afterAutospacing="0"/>
        <w:rPr>
          <w:rFonts w:ascii="Calibri" w:hAnsi="Calibri" w:cs="Calibri"/>
          <w:sz w:val="22"/>
          <w:szCs w:val="22"/>
        </w:rPr>
      </w:pPr>
      <w:r w:rsidRPr="003B7271">
        <w:rPr>
          <w:rFonts w:ascii="Calibri" w:hAnsi="Calibri" w:cs="Calibri"/>
          <w:color w:val="000000"/>
          <w:sz w:val="22"/>
          <w:szCs w:val="22"/>
        </w:rPr>
        <w:t>Any services requested beyond th</w:t>
      </w:r>
      <w:r w:rsidR="00CB6C8C">
        <w:rPr>
          <w:rFonts w:ascii="Calibri" w:hAnsi="Calibri" w:cs="Calibri"/>
          <w:color w:val="000000"/>
          <w:sz w:val="22"/>
          <w:szCs w:val="22"/>
        </w:rPr>
        <w:t>e scope of this Exhibit B</w:t>
      </w:r>
      <w:r w:rsidRPr="003B7271">
        <w:rPr>
          <w:rFonts w:ascii="Calibri" w:hAnsi="Calibri" w:cs="Calibri"/>
          <w:color w:val="000000"/>
          <w:sz w:val="22"/>
          <w:szCs w:val="22"/>
        </w:rPr>
        <w:t>, including but not limited to:</w:t>
      </w:r>
    </w:p>
    <w:p w14:paraId="6072D3BC" w14:textId="3296B94A" w:rsidR="00D3143E" w:rsidRPr="003B7271" w:rsidRDefault="00D3143E" w:rsidP="00D3143E">
      <w:pPr>
        <w:pStyle w:val="NormalWeb"/>
        <w:numPr>
          <w:ilvl w:val="0"/>
          <w:numId w:val="23"/>
        </w:numPr>
        <w:spacing w:before="24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 xml:space="preserve">Additional template </w:t>
      </w:r>
      <w:proofErr w:type="gramStart"/>
      <w:r w:rsidRPr="003B7271">
        <w:rPr>
          <w:rFonts w:ascii="Calibri" w:hAnsi="Calibri" w:cs="Calibri"/>
          <w:color w:val="000000"/>
          <w:sz w:val="22"/>
          <w:szCs w:val="22"/>
        </w:rPr>
        <w:t>creation</w:t>
      </w:r>
      <w:r w:rsidR="00CB6C8C">
        <w:rPr>
          <w:rFonts w:ascii="Calibri" w:hAnsi="Calibri" w:cs="Calibri"/>
          <w:color w:val="000000"/>
          <w:sz w:val="22"/>
          <w:szCs w:val="22"/>
        </w:rPr>
        <w:t>;</w:t>
      </w:r>
      <w:proofErr w:type="gramEnd"/>
    </w:p>
    <w:p w14:paraId="3031C50A" w14:textId="2AABA0FF" w:rsidR="00D3143E" w:rsidRPr="003B7271" w:rsidRDefault="00D3143E" w:rsidP="00D3143E">
      <w:pPr>
        <w:pStyle w:val="NormalWeb"/>
        <w:numPr>
          <w:ilvl w:val="0"/>
          <w:numId w:val="23"/>
        </w:numPr>
        <w:spacing w:before="0" w:beforeAutospacing="0" w:after="0" w:afterAutospacing="0"/>
        <w:textAlignment w:val="baseline"/>
        <w:rPr>
          <w:rFonts w:ascii="Calibri" w:hAnsi="Calibri" w:cs="Calibri"/>
          <w:color w:val="000000"/>
          <w:sz w:val="22"/>
          <w:szCs w:val="22"/>
        </w:rPr>
      </w:pPr>
      <w:r w:rsidRPr="003B7271">
        <w:rPr>
          <w:rFonts w:ascii="Calibri" w:hAnsi="Calibri" w:cs="Calibri"/>
          <w:color w:val="000000"/>
          <w:sz w:val="22"/>
          <w:szCs w:val="22"/>
        </w:rPr>
        <w:t>Additional or subsequent edit requests</w:t>
      </w:r>
      <w:r w:rsidR="00CB6C8C">
        <w:rPr>
          <w:rFonts w:ascii="Calibri" w:hAnsi="Calibri" w:cs="Calibri"/>
          <w:color w:val="000000"/>
          <w:sz w:val="22"/>
          <w:szCs w:val="22"/>
        </w:rPr>
        <w:t>; or</w:t>
      </w:r>
    </w:p>
    <w:p w14:paraId="0060E023" w14:textId="63C5607E" w:rsidR="00D3143E" w:rsidRPr="003B7271" w:rsidRDefault="00D3143E" w:rsidP="00D3143E">
      <w:pPr>
        <w:pStyle w:val="NormalWeb"/>
        <w:numPr>
          <w:ilvl w:val="0"/>
          <w:numId w:val="23"/>
        </w:numPr>
        <w:spacing w:before="0" w:beforeAutospacing="0" w:after="240" w:afterAutospacing="0"/>
        <w:textAlignment w:val="baseline"/>
        <w:rPr>
          <w:rFonts w:ascii="Calibri" w:hAnsi="Calibri" w:cs="Calibri"/>
          <w:color w:val="000000"/>
          <w:sz w:val="22"/>
          <w:szCs w:val="22"/>
        </w:rPr>
      </w:pPr>
      <w:r w:rsidRPr="003B7271">
        <w:rPr>
          <w:rFonts w:ascii="Calibri" w:hAnsi="Calibri" w:cs="Calibri"/>
          <w:color w:val="000000"/>
          <w:sz w:val="22"/>
          <w:szCs w:val="22"/>
        </w:rPr>
        <w:t>Additional training sessions,</w:t>
      </w:r>
    </w:p>
    <w:p w14:paraId="4B5F94A7" w14:textId="498C6EFD" w:rsidR="003155BA" w:rsidRDefault="00D3143E" w:rsidP="003155BA">
      <w:pPr>
        <w:pStyle w:val="NormalWeb"/>
        <w:spacing w:before="240" w:beforeAutospacing="0" w:after="240" w:afterAutospacing="0"/>
        <w:rPr>
          <w:rFonts w:ascii="Calibri" w:hAnsi="Calibri" w:cs="Calibri"/>
          <w:b/>
          <w:bCs/>
          <w:color w:val="000000"/>
          <w:sz w:val="22"/>
          <w:szCs w:val="22"/>
        </w:rPr>
      </w:pPr>
      <w:r w:rsidRPr="003B7271">
        <w:rPr>
          <w:rFonts w:ascii="Calibri" w:hAnsi="Calibri" w:cs="Calibri"/>
          <w:color w:val="000000"/>
          <w:sz w:val="22"/>
          <w:szCs w:val="22"/>
        </w:rPr>
        <w:t xml:space="preserve">shall be deemed outside of the included </w:t>
      </w:r>
      <w:r w:rsidR="003155BA">
        <w:rPr>
          <w:rFonts w:ascii="Calibri" w:hAnsi="Calibri" w:cs="Calibri"/>
          <w:color w:val="000000"/>
          <w:sz w:val="22"/>
          <w:szCs w:val="22"/>
        </w:rPr>
        <w:t>O</w:t>
      </w:r>
      <w:r w:rsidRPr="003B7271">
        <w:rPr>
          <w:rFonts w:ascii="Calibri" w:hAnsi="Calibri" w:cs="Calibri"/>
          <w:color w:val="000000"/>
          <w:sz w:val="22"/>
          <w:szCs w:val="22"/>
        </w:rPr>
        <w:t xml:space="preserve">nboarding </w:t>
      </w:r>
      <w:r w:rsidR="003155BA">
        <w:rPr>
          <w:rFonts w:ascii="Calibri" w:hAnsi="Calibri" w:cs="Calibri"/>
          <w:color w:val="000000"/>
          <w:sz w:val="22"/>
          <w:szCs w:val="22"/>
        </w:rPr>
        <w:t>S</w:t>
      </w:r>
      <w:r w:rsidRPr="003B7271">
        <w:rPr>
          <w:rFonts w:ascii="Calibri" w:hAnsi="Calibri" w:cs="Calibri"/>
          <w:color w:val="000000"/>
          <w:sz w:val="22"/>
          <w:szCs w:val="22"/>
        </w:rPr>
        <w:t xml:space="preserve">ervices and may be subject to additional fees </w:t>
      </w:r>
      <w:r w:rsidR="003155BA" w:rsidRPr="006E43B0">
        <w:rPr>
          <w:rFonts w:ascii="Calibri" w:hAnsi="Calibri" w:cs="Calibri"/>
          <w:color w:val="000000"/>
          <w:sz w:val="22"/>
          <w:szCs w:val="22"/>
        </w:rPr>
        <w:t>based on the hourly rates set out below.</w:t>
      </w:r>
    </w:p>
    <w:p w14:paraId="0A59E5F9" w14:textId="7FE165DA" w:rsidR="00D3143E" w:rsidRPr="003B7271" w:rsidRDefault="003667D4" w:rsidP="003155BA">
      <w:pPr>
        <w:pStyle w:val="NormalWeb"/>
        <w:spacing w:before="240" w:beforeAutospacing="0" w:after="240" w:afterAutospacing="0"/>
        <w:rPr>
          <w:rFonts w:ascii="Calibri" w:hAnsi="Calibri" w:cs="Calibri"/>
          <w:sz w:val="22"/>
          <w:szCs w:val="22"/>
        </w:rPr>
      </w:pPr>
      <w:r>
        <w:rPr>
          <w:rFonts w:ascii="Calibri" w:hAnsi="Calibri" w:cs="Calibri"/>
          <w:b/>
          <w:bCs/>
          <w:color w:val="000000"/>
          <w:sz w:val="22"/>
          <w:szCs w:val="22"/>
        </w:rPr>
        <w:t xml:space="preserve">B.4. </w:t>
      </w:r>
      <w:r w:rsidR="00D3143E" w:rsidRPr="003B7271">
        <w:rPr>
          <w:rFonts w:ascii="Calibri" w:hAnsi="Calibri" w:cs="Calibri"/>
          <w:b/>
          <w:bCs/>
          <w:color w:val="000000"/>
          <w:sz w:val="22"/>
          <w:szCs w:val="22"/>
        </w:rPr>
        <w:t>Transition to Customer Success</w:t>
      </w:r>
    </w:p>
    <w:p w14:paraId="35D82A5E" w14:textId="67BA251A" w:rsidR="00D3143E" w:rsidRPr="003B7271" w:rsidRDefault="00D3143E" w:rsidP="00D3143E">
      <w:pPr>
        <w:pStyle w:val="NormalWeb"/>
        <w:spacing w:before="240" w:beforeAutospacing="0" w:after="240" w:afterAutospacing="0"/>
        <w:rPr>
          <w:rFonts w:ascii="Calibri" w:hAnsi="Calibri" w:cs="Calibri"/>
          <w:sz w:val="22"/>
          <w:szCs w:val="22"/>
        </w:rPr>
      </w:pPr>
      <w:r w:rsidRPr="003B7271">
        <w:rPr>
          <w:rFonts w:ascii="Calibri" w:hAnsi="Calibri" w:cs="Calibri"/>
          <w:color w:val="000000"/>
          <w:sz w:val="22"/>
          <w:szCs w:val="22"/>
        </w:rPr>
        <w:t xml:space="preserve">Upon completion of </w:t>
      </w:r>
      <w:r w:rsidR="003155BA">
        <w:rPr>
          <w:rFonts w:ascii="Calibri" w:hAnsi="Calibri" w:cs="Calibri"/>
          <w:color w:val="000000"/>
          <w:sz w:val="22"/>
          <w:szCs w:val="22"/>
        </w:rPr>
        <w:t>the O</w:t>
      </w:r>
      <w:r w:rsidRPr="003B7271">
        <w:rPr>
          <w:rFonts w:ascii="Calibri" w:hAnsi="Calibri" w:cs="Calibri"/>
          <w:color w:val="000000"/>
          <w:sz w:val="22"/>
          <w:szCs w:val="22"/>
        </w:rPr>
        <w:t>nboarding</w:t>
      </w:r>
      <w:r w:rsidR="003155BA">
        <w:rPr>
          <w:rFonts w:ascii="Calibri" w:hAnsi="Calibri" w:cs="Calibri"/>
          <w:color w:val="000000"/>
          <w:sz w:val="22"/>
          <w:szCs w:val="22"/>
        </w:rPr>
        <w:t xml:space="preserve"> Services</w:t>
      </w:r>
      <w:r w:rsidRPr="003B7271">
        <w:rPr>
          <w:rFonts w:ascii="Calibri" w:hAnsi="Calibri" w:cs="Calibri"/>
          <w:color w:val="000000"/>
          <w:sz w:val="22"/>
          <w:szCs w:val="22"/>
        </w:rPr>
        <w:t xml:space="preserve">, </w:t>
      </w:r>
      <w:r w:rsidR="00273028">
        <w:rPr>
          <w:rFonts w:ascii="Calibri" w:hAnsi="Calibri" w:cs="Calibri"/>
          <w:color w:val="000000"/>
          <w:sz w:val="22"/>
          <w:szCs w:val="22"/>
        </w:rPr>
        <w:t>Customer</w:t>
      </w:r>
      <w:r w:rsidR="00D47D2F">
        <w:rPr>
          <w:rFonts w:ascii="Calibri" w:hAnsi="Calibri" w:cs="Calibri"/>
          <w:color w:val="000000"/>
          <w:sz w:val="22"/>
          <w:szCs w:val="22"/>
        </w:rPr>
        <w:t xml:space="preserve"> will be transition</w:t>
      </w:r>
      <w:r w:rsidR="003F3EA6">
        <w:rPr>
          <w:rFonts w:ascii="Calibri" w:hAnsi="Calibri" w:cs="Calibri"/>
          <w:color w:val="000000"/>
          <w:sz w:val="22"/>
          <w:szCs w:val="22"/>
        </w:rPr>
        <w:t>ed</w:t>
      </w:r>
      <w:r w:rsidR="00D47D2F">
        <w:rPr>
          <w:rFonts w:ascii="Calibri" w:hAnsi="Calibri" w:cs="Calibri"/>
          <w:color w:val="000000"/>
          <w:sz w:val="22"/>
          <w:szCs w:val="22"/>
        </w:rPr>
        <w:t xml:space="preserve"> to </w:t>
      </w:r>
      <w:r w:rsidRPr="003B7271">
        <w:rPr>
          <w:rFonts w:ascii="Calibri" w:hAnsi="Calibri" w:cs="Calibri"/>
          <w:color w:val="000000"/>
          <w:sz w:val="22"/>
          <w:szCs w:val="22"/>
        </w:rPr>
        <w:t xml:space="preserve">Corfix’s </w:t>
      </w:r>
      <w:r w:rsidR="00D47D2F">
        <w:rPr>
          <w:rFonts w:ascii="Calibri" w:hAnsi="Calibri" w:cs="Calibri"/>
          <w:color w:val="000000"/>
          <w:sz w:val="22"/>
          <w:szCs w:val="22"/>
        </w:rPr>
        <w:t>c</w:t>
      </w:r>
      <w:r w:rsidRPr="003B7271">
        <w:rPr>
          <w:rFonts w:ascii="Calibri" w:hAnsi="Calibri" w:cs="Calibri"/>
          <w:color w:val="000000"/>
          <w:sz w:val="22"/>
          <w:szCs w:val="22"/>
        </w:rPr>
        <w:t xml:space="preserve">ustomer </w:t>
      </w:r>
      <w:r w:rsidR="00D47D2F">
        <w:rPr>
          <w:rFonts w:ascii="Calibri" w:hAnsi="Calibri" w:cs="Calibri"/>
          <w:color w:val="000000"/>
          <w:sz w:val="22"/>
          <w:szCs w:val="22"/>
        </w:rPr>
        <w:t>s</w:t>
      </w:r>
      <w:r w:rsidRPr="003B7271">
        <w:rPr>
          <w:rFonts w:ascii="Calibri" w:hAnsi="Calibri" w:cs="Calibri"/>
          <w:color w:val="000000"/>
          <w:sz w:val="22"/>
          <w:szCs w:val="22"/>
        </w:rPr>
        <w:t xml:space="preserve">uccess team </w:t>
      </w:r>
      <w:r w:rsidR="00D47D2F">
        <w:rPr>
          <w:rFonts w:ascii="Calibri" w:hAnsi="Calibri" w:cs="Calibri"/>
          <w:color w:val="000000"/>
          <w:sz w:val="22"/>
          <w:szCs w:val="22"/>
        </w:rPr>
        <w:t>for ongoing account support as</w:t>
      </w:r>
      <w:r w:rsidR="00192E2C">
        <w:rPr>
          <w:rFonts w:ascii="Calibri" w:hAnsi="Calibri" w:cs="Calibri"/>
          <w:color w:val="000000"/>
          <w:sz w:val="22"/>
          <w:szCs w:val="22"/>
        </w:rPr>
        <w:t xml:space="preserve"> further</w:t>
      </w:r>
      <w:r w:rsidR="00D47D2F">
        <w:rPr>
          <w:rFonts w:ascii="Calibri" w:hAnsi="Calibri" w:cs="Calibri"/>
          <w:color w:val="000000"/>
          <w:sz w:val="22"/>
          <w:szCs w:val="22"/>
        </w:rPr>
        <w:t xml:space="preserve"> </w:t>
      </w:r>
      <w:r w:rsidR="003F3EA6">
        <w:rPr>
          <w:rFonts w:ascii="Calibri" w:hAnsi="Calibri" w:cs="Calibri"/>
          <w:color w:val="000000"/>
          <w:sz w:val="22"/>
          <w:szCs w:val="22"/>
        </w:rPr>
        <w:t>outlined in Exhibit A.</w:t>
      </w:r>
      <w:r w:rsidR="00273028">
        <w:rPr>
          <w:rFonts w:ascii="Calibri" w:hAnsi="Calibri" w:cs="Calibri"/>
          <w:color w:val="000000"/>
          <w:sz w:val="22"/>
          <w:szCs w:val="22"/>
        </w:rPr>
        <w:t xml:space="preserve"> </w:t>
      </w:r>
    </w:p>
    <w:p w14:paraId="50B5CFAD" w14:textId="171B1C6A" w:rsidR="00D3143E" w:rsidRPr="003B4413" w:rsidRDefault="003667D4" w:rsidP="00D3143E">
      <w:pPr>
        <w:rPr>
          <w:rFonts w:ascii="Calibri" w:hAnsi="Calibri" w:cs="Calibri"/>
          <w:b/>
          <w:bCs/>
          <w:sz w:val="22"/>
          <w:szCs w:val="22"/>
        </w:rPr>
      </w:pPr>
      <w:r>
        <w:rPr>
          <w:rFonts w:ascii="Calibri" w:hAnsi="Calibri" w:cs="Calibri"/>
          <w:b/>
          <w:bCs/>
          <w:sz w:val="22"/>
          <w:szCs w:val="22"/>
        </w:rPr>
        <w:t xml:space="preserve">B.5. </w:t>
      </w:r>
      <w:r w:rsidR="00B96625" w:rsidRPr="003B4413">
        <w:rPr>
          <w:rFonts w:ascii="Calibri" w:hAnsi="Calibri" w:cs="Calibri"/>
          <w:b/>
          <w:bCs/>
          <w:sz w:val="22"/>
          <w:szCs w:val="22"/>
        </w:rPr>
        <w:t>Onboarding Services Rates</w:t>
      </w:r>
    </w:p>
    <w:tbl>
      <w:tblPr>
        <w:tblStyle w:val="TableGrid"/>
        <w:tblW w:w="0" w:type="auto"/>
        <w:tblLook w:val="04A0" w:firstRow="1" w:lastRow="0" w:firstColumn="1" w:lastColumn="0" w:noHBand="0" w:noVBand="1"/>
      </w:tblPr>
      <w:tblGrid>
        <w:gridCol w:w="4675"/>
        <w:gridCol w:w="4675"/>
      </w:tblGrid>
      <w:tr w:rsidR="00C6098A" w:rsidRPr="009C0C48" w14:paraId="7FC25D47" w14:textId="77777777" w:rsidTr="00BF3C4D">
        <w:tc>
          <w:tcPr>
            <w:tcW w:w="4675" w:type="dxa"/>
          </w:tcPr>
          <w:p w14:paraId="27AB4D41" w14:textId="77777777" w:rsidR="00213A4B" w:rsidRDefault="00213A4B" w:rsidP="00D3143E">
            <w:pPr>
              <w:rPr>
                <w:rFonts w:ascii="Calibri" w:hAnsi="Calibri" w:cs="Calibri"/>
                <w:sz w:val="22"/>
                <w:szCs w:val="22"/>
              </w:rPr>
            </w:pPr>
            <w:r>
              <w:rPr>
                <w:rFonts w:ascii="Calibri" w:hAnsi="Calibri" w:cs="Calibri"/>
                <w:sz w:val="22"/>
                <w:szCs w:val="22"/>
              </w:rPr>
              <w:t>Onboarding Services</w:t>
            </w:r>
          </w:p>
          <w:p w14:paraId="0745B3A8" w14:textId="77777777" w:rsidR="00C6098A" w:rsidRDefault="00C6098A" w:rsidP="00213A4B">
            <w:pPr>
              <w:pStyle w:val="ListParagraph"/>
              <w:numPr>
                <w:ilvl w:val="0"/>
                <w:numId w:val="24"/>
              </w:numPr>
              <w:rPr>
                <w:rFonts w:ascii="Calibri" w:hAnsi="Calibri" w:cs="Calibri"/>
                <w:sz w:val="22"/>
                <w:szCs w:val="22"/>
              </w:rPr>
            </w:pPr>
            <w:r w:rsidRPr="00213A4B">
              <w:rPr>
                <w:rFonts w:ascii="Calibri" w:hAnsi="Calibri" w:cs="Calibri"/>
                <w:sz w:val="22"/>
                <w:szCs w:val="22"/>
              </w:rPr>
              <w:t>Portal Set-Up</w:t>
            </w:r>
            <w:r w:rsidR="00213A4B" w:rsidRPr="00213A4B">
              <w:rPr>
                <w:rFonts w:ascii="Calibri" w:hAnsi="Calibri" w:cs="Calibri"/>
                <w:sz w:val="22"/>
                <w:szCs w:val="22"/>
              </w:rPr>
              <w:t xml:space="preserve"> </w:t>
            </w:r>
          </w:p>
          <w:p w14:paraId="7551A6BE" w14:textId="77777777" w:rsidR="00213A4B" w:rsidRDefault="00213A4B" w:rsidP="00213A4B">
            <w:pPr>
              <w:pStyle w:val="ListParagraph"/>
              <w:numPr>
                <w:ilvl w:val="0"/>
                <w:numId w:val="24"/>
              </w:numPr>
              <w:rPr>
                <w:rFonts w:ascii="Calibri" w:hAnsi="Calibri" w:cs="Calibri"/>
                <w:sz w:val="22"/>
                <w:szCs w:val="22"/>
              </w:rPr>
            </w:pPr>
            <w:r>
              <w:rPr>
                <w:rFonts w:ascii="Calibri" w:hAnsi="Calibri" w:cs="Calibri"/>
                <w:sz w:val="22"/>
                <w:szCs w:val="22"/>
              </w:rPr>
              <w:t>Training</w:t>
            </w:r>
          </w:p>
          <w:p w14:paraId="4D7AC58F" w14:textId="151FD38F" w:rsidR="00213A4B" w:rsidRPr="00213A4B" w:rsidRDefault="00213A4B" w:rsidP="00213A4B">
            <w:pPr>
              <w:pStyle w:val="ListParagraph"/>
              <w:numPr>
                <w:ilvl w:val="0"/>
                <w:numId w:val="24"/>
              </w:numPr>
              <w:rPr>
                <w:rFonts w:ascii="Calibri" w:hAnsi="Calibri" w:cs="Calibri"/>
                <w:sz w:val="22"/>
                <w:szCs w:val="22"/>
              </w:rPr>
            </w:pPr>
            <w:r>
              <w:rPr>
                <w:rFonts w:ascii="Calibri" w:hAnsi="Calibri" w:cs="Calibri"/>
                <w:sz w:val="22"/>
                <w:szCs w:val="22"/>
              </w:rPr>
              <w:t>Form Creation and Assistance</w:t>
            </w:r>
          </w:p>
        </w:tc>
        <w:tc>
          <w:tcPr>
            <w:tcW w:w="4675" w:type="dxa"/>
            <w:vAlign w:val="center"/>
          </w:tcPr>
          <w:p w14:paraId="79F9D08B" w14:textId="497E4D0B" w:rsidR="00C6098A" w:rsidRDefault="003B4413" w:rsidP="00BF3C4D">
            <w:pPr>
              <w:rPr>
                <w:rFonts w:ascii="Calibri" w:hAnsi="Calibri" w:cs="Calibri"/>
                <w:sz w:val="22"/>
                <w:szCs w:val="22"/>
              </w:rPr>
            </w:pPr>
            <w:r>
              <w:rPr>
                <w:rFonts w:ascii="Calibri" w:hAnsi="Calibri" w:cs="Calibri"/>
                <w:sz w:val="22"/>
                <w:szCs w:val="22"/>
              </w:rPr>
              <w:t>$1</w:t>
            </w:r>
            <w:r w:rsidR="00213A4B">
              <w:rPr>
                <w:rFonts w:ascii="Calibri" w:hAnsi="Calibri" w:cs="Calibri"/>
                <w:sz w:val="22"/>
                <w:szCs w:val="22"/>
              </w:rPr>
              <w:t>25</w:t>
            </w:r>
            <w:r>
              <w:rPr>
                <w:rFonts w:ascii="Calibri" w:hAnsi="Calibri" w:cs="Calibri"/>
                <w:sz w:val="22"/>
                <w:szCs w:val="22"/>
              </w:rPr>
              <w:t>/hour</w:t>
            </w:r>
          </w:p>
        </w:tc>
      </w:tr>
    </w:tbl>
    <w:p w14:paraId="0DEB75C7" w14:textId="77777777" w:rsidR="003F10B8" w:rsidRPr="00D3143E" w:rsidRDefault="003F10B8" w:rsidP="00BA413E">
      <w:pPr>
        <w:jc w:val="center"/>
        <w:rPr>
          <w:rFonts w:ascii="Calibri" w:hAnsi="Calibri" w:cs="Calibri"/>
          <w:sz w:val="22"/>
          <w:szCs w:val="22"/>
        </w:rPr>
      </w:pPr>
    </w:p>
    <w:sectPr w:rsidR="003F10B8" w:rsidRPr="00D3143E">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FA94" w14:textId="77777777" w:rsidR="00694395" w:rsidRDefault="00694395" w:rsidP="00393829">
      <w:r>
        <w:separator/>
      </w:r>
    </w:p>
  </w:endnote>
  <w:endnote w:type="continuationSeparator" w:id="0">
    <w:p w14:paraId="23375A63" w14:textId="77777777" w:rsidR="00694395" w:rsidRDefault="00694395" w:rsidP="00393829">
      <w:r>
        <w:continuationSeparator/>
      </w:r>
    </w:p>
  </w:endnote>
  <w:endnote w:type="continuationNotice" w:id="1">
    <w:p w14:paraId="363F19FF" w14:textId="77777777" w:rsidR="00694395" w:rsidRDefault="00694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FE92" w14:textId="77777777" w:rsidR="00694395" w:rsidRDefault="00694395" w:rsidP="00393829">
      <w:r>
        <w:separator/>
      </w:r>
    </w:p>
  </w:footnote>
  <w:footnote w:type="continuationSeparator" w:id="0">
    <w:p w14:paraId="356B8343" w14:textId="77777777" w:rsidR="00694395" w:rsidRDefault="00694395" w:rsidP="00393829">
      <w:r>
        <w:continuationSeparator/>
      </w:r>
    </w:p>
  </w:footnote>
  <w:footnote w:type="continuationNotice" w:id="1">
    <w:p w14:paraId="625573CF" w14:textId="77777777" w:rsidR="00694395" w:rsidRDefault="00694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2B4D" w14:textId="6732B498" w:rsidR="00393829" w:rsidRPr="000D6098" w:rsidRDefault="00393829" w:rsidP="00393829">
    <w:pPr>
      <w:spacing w:line="259" w:lineRule="auto"/>
      <w:jc w:val="right"/>
      <w:rPr>
        <w:sz w:val="32"/>
        <w:szCs w:val="32"/>
      </w:rPr>
    </w:pPr>
    <w:r>
      <w:rPr>
        <w:noProof/>
      </w:rPr>
      <w:drawing>
        <wp:anchor distT="0" distB="0" distL="114300" distR="114300" simplePos="0" relativeHeight="251658240" behindDoc="1" locked="0" layoutInCell="1" allowOverlap="1" wp14:anchorId="6C3D264D" wp14:editId="52AE3B3A">
          <wp:simplePos x="0" y="0"/>
          <wp:positionH relativeFrom="column">
            <wp:posOffset>-533400</wp:posOffset>
          </wp:positionH>
          <wp:positionV relativeFrom="paragraph">
            <wp:posOffset>-75565</wp:posOffset>
          </wp:positionV>
          <wp:extent cx="1229360" cy="467360"/>
          <wp:effectExtent l="0" t="0" r="2540" b="2540"/>
          <wp:wrapTight wrapText="bothSides">
            <wp:wrapPolygon edited="0">
              <wp:start x="0" y="0"/>
              <wp:lineTo x="0" y="21130"/>
              <wp:lineTo x="21421" y="21130"/>
              <wp:lineTo x="21421" y="0"/>
              <wp:lineTo x="0" y="0"/>
            </wp:wrapPolygon>
          </wp:wrapTight>
          <wp:docPr id="772736109" name="Picture 12" descr="Corfix Pricing, Reviews &amp; Features - Capterra Canad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fix Pricing, Reviews &amp; Features - Capterra Canada 2025"/>
                  <pic:cNvPicPr>
                    <a:picLocks noChangeAspect="1" noChangeArrowheads="1"/>
                  </pic:cNvPicPr>
                </pic:nvPicPr>
                <pic:blipFill rotWithShape="1">
                  <a:blip r:embed="rId1">
                    <a:extLst>
                      <a:ext uri="{28A0092B-C50C-407E-A947-70E740481C1C}">
                        <a14:useLocalDpi xmlns:a14="http://schemas.microsoft.com/office/drawing/2010/main" val="0"/>
                      </a:ext>
                    </a:extLst>
                  </a:blip>
                  <a:srcRect t="32232" b="29752"/>
                  <a:stretch/>
                </pic:blipFill>
                <pic:spPr bwMode="auto">
                  <a:xfrm>
                    <a:off x="0" y="0"/>
                    <a:ext cx="1229360" cy="467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6098">
      <w:rPr>
        <w:b/>
        <w:bCs/>
        <w:sz w:val="32"/>
        <w:szCs w:val="32"/>
      </w:rPr>
      <w:t>Construction Safety Software That Does I</w:t>
    </w:r>
    <w:r>
      <w:rPr>
        <w:b/>
        <w:bCs/>
        <w:sz w:val="32"/>
        <w:szCs w:val="32"/>
      </w:rPr>
      <w:t>t</w:t>
    </w:r>
    <w:r w:rsidRPr="000D6098">
      <w:rPr>
        <w:b/>
        <w:bCs/>
        <w:sz w:val="32"/>
        <w:szCs w:val="32"/>
      </w:rPr>
      <w:t xml:space="preserve"> All</w:t>
    </w:r>
    <w:r w:rsidRPr="000D6098">
      <w:rPr>
        <w:sz w:val="32"/>
        <w:szCs w:val="32"/>
      </w:rPr>
      <w:fldChar w:fldCharType="begin"/>
    </w:r>
    <w:r w:rsidRPr="000D6098">
      <w:rPr>
        <w:sz w:val="32"/>
        <w:szCs w:val="32"/>
      </w:rPr>
      <w:instrText xml:space="preserve"> INCLUDEPICTURE "https://gdm-catalog-fmapi-prod.imgix.net/ProductLogo/5d75c900-1d28-465b-a660-5580dc31e65f.png?w=90&amp;h=90&amp;fit=max&amp;dpr=3&amp;auto=format&amp;q=50" \* MERGEFORMATINET </w:instrText>
    </w:r>
    <w:r w:rsidRPr="000D6098">
      <w:rPr>
        <w:sz w:val="32"/>
        <w:szCs w:val="32"/>
      </w:rPr>
      <w:fldChar w:fldCharType="separate"/>
    </w:r>
    <w:r w:rsidRPr="000D6098">
      <w:rPr>
        <w:sz w:val="32"/>
        <w:szCs w:val="32"/>
      </w:rPr>
      <w:fldChar w:fldCharType="end"/>
    </w:r>
  </w:p>
  <w:p w14:paraId="2414284B" w14:textId="28E28C06" w:rsidR="00393829" w:rsidRDefault="00393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77F"/>
    <w:multiLevelType w:val="multilevel"/>
    <w:tmpl w:val="CABC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29EB"/>
    <w:multiLevelType w:val="multilevel"/>
    <w:tmpl w:val="9C3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710C"/>
    <w:multiLevelType w:val="multilevel"/>
    <w:tmpl w:val="EE200B7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55A78"/>
    <w:multiLevelType w:val="hybridMultilevel"/>
    <w:tmpl w:val="50CA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40EC5"/>
    <w:multiLevelType w:val="multilevel"/>
    <w:tmpl w:val="041E2DCA"/>
    <w:lvl w:ilvl="0">
      <w:start w:val="1"/>
      <w:numFmt w:val="decimal"/>
      <w:lvlText w:val="%1."/>
      <w:lvlJc w:val="left"/>
      <w:pPr>
        <w:tabs>
          <w:tab w:val="num" w:pos="360"/>
        </w:tabs>
        <w:ind w:left="0" w:firstLine="0"/>
      </w:pPr>
      <w:rPr>
        <w:rFonts w:ascii="Arial" w:hAnsi="Arial" w:hint="default"/>
        <w:b/>
        <w:i w:val="0"/>
        <w:sz w:val="20"/>
      </w:rPr>
    </w:lvl>
    <w:lvl w:ilvl="1">
      <w:start w:val="1"/>
      <w:numFmt w:val="lowerLetter"/>
      <w:lvlText w:val="(%2)"/>
      <w:lvlJc w:val="left"/>
      <w:pPr>
        <w:tabs>
          <w:tab w:val="num" w:pos="360"/>
        </w:tabs>
        <w:ind w:left="0" w:firstLine="360"/>
      </w:pPr>
      <w:rPr>
        <w:rFonts w:ascii="Arial" w:hAnsi="Arial" w:cs="Arial" w:hint="default"/>
        <w:b w:val="0"/>
        <w:bCs/>
      </w:rPr>
    </w:lvl>
    <w:lvl w:ilvl="2">
      <w:start w:val="1"/>
      <w:numFmt w:val="lowerRoman"/>
      <w:lvlText w:val="(%3)"/>
      <w:lvlJc w:val="left"/>
      <w:pPr>
        <w:ind w:left="360" w:firstLine="360"/>
      </w:pPr>
      <w:rPr>
        <w:rFonts w:ascii="Arial" w:hAnsi="Arial" w:cs="Times New Roman" w:hint="default"/>
        <w:b w:val="0"/>
        <w:i w:val="0"/>
        <w:sz w:val="20"/>
        <w:szCs w:val="20"/>
      </w:rPr>
    </w:lvl>
    <w:lvl w:ilvl="3">
      <w:start w:val="1"/>
      <w:numFmt w:val="decimal"/>
      <w:lvlText w:val="(%4)"/>
      <w:lvlJc w:val="left"/>
      <w:pPr>
        <w:ind w:left="720" w:firstLine="360"/>
      </w:pPr>
      <w:rPr>
        <w:rFonts w:ascii="Arial" w:hAnsi="Arial" w:hint="default"/>
        <w:sz w:val="20"/>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5" w15:restartNumberingAfterBreak="0">
    <w:nsid w:val="12B305BB"/>
    <w:multiLevelType w:val="multilevel"/>
    <w:tmpl w:val="0902EFC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992361"/>
    <w:multiLevelType w:val="multilevel"/>
    <w:tmpl w:val="EDDC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C37A1"/>
    <w:multiLevelType w:val="multilevel"/>
    <w:tmpl w:val="7C6CAFD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B95EC1"/>
    <w:multiLevelType w:val="multilevel"/>
    <w:tmpl w:val="AFD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06D3"/>
    <w:multiLevelType w:val="hybridMultilevel"/>
    <w:tmpl w:val="F8E8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33FDF"/>
    <w:multiLevelType w:val="hybridMultilevel"/>
    <w:tmpl w:val="021E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83D98"/>
    <w:multiLevelType w:val="multilevel"/>
    <w:tmpl w:val="08248E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D059B"/>
    <w:multiLevelType w:val="multilevel"/>
    <w:tmpl w:val="8922633E"/>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3A756C"/>
    <w:multiLevelType w:val="hybridMultilevel"/>
    <w:tmpl w:val="16F6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65197"/>
    <w:multiLevelType w:val="multilevel"/>
    <w:tmpl w:val="B8EC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EB6942"/>
    <w:multiLevelType w:val="multilevel"/>
    <w:tmpl w:val="A81C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F5A45"/>
    <w:multiLevelType w:val="multilevel"/>
    <w:tmpl w:val="ACBA0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B25F3"/>
    <w:multiLevelType w:val="multilevel"/>
    <w:tmpl w:val="287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274B0"/>
    <w:multiLevelType w:val="multilevel"/>
    <w:tmpl w:val="0902EFC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8A0FA1"/>
    <w:multiLevelType w:val="hybridMultilevel"/>
    <w:tmpl w:val="8678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24736"/>
    <w:multiLevelType w:val="multilevel"/>
    <w:tmpl w:val="50B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15513"/>
    <w:multiLevelType w:val="multilevel"/>
    <w:tmpl w:val="0B5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2376A"/>
    <w:multiLevelType w:val="multilevel"/>
    <w:tmpl w:val="041E2DCA"/>
    <w:lvl w:ilvl="0">
      <w:start w:val="1"/>
      <w:numFmt w:val="decimal"/>
      <w:lvlText w:val="%1."/>
      <w:lvlJc w:val="left"/>
      <w:pPr>
        <w:tabs>
          <w:tab w:val="num" w:pos="360"/>
        </w:tabs>
        <w:ind w:left="0" w:firstLine="0"/>
      </w:pPr>
      <w:rPr>
        <w:rFonts w:ascii="Arial" w:hAnsi="Arial" w:hint="default"/>
        <w:b/>
        <w:i w:val="0"/>
        <w:sz w:val="20"/>
      </w:rPr>
    </w:lvl>
    <w:lvl w:ilvl="1">
      <w:start w:val="1"/>
      <w:numFmt w:val="lowerLetter"/>
      <w:lvlText w:val="(%2)"/>
      <w:lvlJc w:val="left"/>
      <w:pPr>
        <w:tabs>
          <w:tab w:val="num" w:pos="360"/>
        </w:tabs>
        <w:ind w:left="0" w:firstLine="360"/>
      </w:pPr>
      <w:rPr>
        <w:rFonts w:ascii="Arial" w:hAnsi="Arial" w:cs="Arial" w:hint="default"/>
        <w:b w:val="0"/>
        <w:bCs/>
      </w:rPr>
    </w:lvl>
    <w:lvl w:ilvl="2">
      <w:start w:val="1"/>
      <w:numFmt w:val="lowerRoman"/>
      <w:lvlText w:val="(%3)"/>
      <w:lvlJc w:val="left"/>
      <w:pPr>
        <w:ind w:left="360" w:firstLine="360"/>
      </w:pPr>
      <w:rPr>
        <w:rFonts w:ascii="Arial" w:hAnsi="Arial" w:cs="Times New Roman" w:hint="default"/>
        <w:b w:val="0"/>
        <w:i w:val="0"/>
        <w:sz w:val="20"/>
        <w:szCs w:val="20"/>
      </w:rPr>
    </w:lvl>
    <w:lvl w:ilvl="3">
      <w:start w:val="1"/>
      <w:numFmt w:val="decimal"/>
      <w:lvlText w:val="(%4)"/>
      <w:lvlJc w:val="left"/>
      <w:pPr>
        <w:ind w:left="720" w:firstLine="360"/>
      </w:pPr>
      <w:rPr>
        <w:rFonts w:ascii="Arial" w:hAnsi="Arial" w:hint="default"/>
        <w:sz w:val="20"/>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3" w15:restartNumberingAfterBreak="0">
    <w:nsid w:val="756E58AF"/>
    <w:multiLevelType w:val="hybridMultilevel"/>
    <w:tmpl w:val="FFF6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746F7"/>
    <w:multiLevelType w:val="multilevel"/>
    <w:tmpl w:val="041E2DCA"/>
    <w:lvl w:ilvl="0">
      <w:start w:val="1"/>
      <w:numFmt w:val="decimal"/>
      <w:lvlText w:val="%1."/>
      <w:lvlJc w:val="left"/>
      <w:pPr>
        <w:tabs>
          <w:tab w:val="num" w:pos="360"/>
        </w:tabs>
        <w:ind w:left="0" w:firstLine="0"/>
      </w:pPr>
      <w:rPr>
        <w:rFonts w:ascii="Arial" w:hAnsi="Arial" w:hint="default"/>
        <w:b/>
        <w:i w:val="0"/>
        <w:sz w:val="20"/>
      </w:rPr>
    </w:lvl>
    <w:lvl w:ilvl="1">
      <w:start w:val="1"/>
      <w:numFmt w:val="lowerLetter"/>
      <w:lvlText w:val="(%2)"/>
      <w:lvlJc w:val="left"/>
      <w:pPr>
        <w:tabs>
          <w:tab w:val="num" w:pos="360"/>
        </w:tabs>
        <w:ind w:left="0" w:firstLine="360"/>
      </w:pPr>
      <w:rPr>
        <w:rFonts w:ascii="Arial" w:hAnsi="Arial" w:cs="Arial" w:hint="default"/>
        <w:b w:val="0"/>
        <w:bCs/>
      </w:rPr>
    </w:lvl>
    <w:lvl w:ilvl="2">
      <w:start w:val="1"/>
      <w:numFmt w:val="lowerRoman"/>
      <w:lvlText w:val="(%3)"/>
      <w:lvlJc w:val="left"/>
      <w:pPr>
        <w:ind w:left="360" w:firstLine="360"/>
      </w:pPr>
      <w:rPr>
        <w:rFonts w:ascii="Arial" w:hAnsi="Arial" w:cs="Times New Roman" w:hint="default"/>
        <w:b w:val="0"/>
        <w:i w:val="0"/>
        <w:sz w:val="20"/>
        <w:szCs w:val="20"/>
      </w:rPr>
    </w:lvl>
    <w:lvl w:ilvl="3">
      <w:start w:val="1"/>
      <w:numFmt w:val="decimal"/>
      <w:lvlText w:val="(%4)"/>
      <w:lvlJc w:val="left"/>
      <w:pPr>
        <w:ind w:left="720" w:firstLine="360"/>
      </w:pPr>
      <w:rPr>
        <w:rFonts w:ascii="Arial" w:hAnsi="Arial" w:hint="default"/>
        <w:sz w:val="20"/>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5" w15:restartNumberingAfterBreak="0">
    <w:nsid w:val="7E055B56"/>
    <w:multiLevelType w:val="hybridMultilevel"/>
    <w:tmpl w:val="DD80F700"/>
    <w:lvl w:ilvl="0" w:tplc="D25825F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214276">
    <w:abstractNumId w:val="12"/>
  </w:num>
  <w:num w:numId="2" w16cid:durableId="1321807038">
    <w:abstractNumId w:val="3"/>
  </w:num>
  <w:num w:numId="3" w16cid:durableId="205531455">
    <w:abstractNumId w:val="5"/>
  </w:num>
  <w:num w:numId="4" w16cid:durableId="91557063">
    <w:abstractNumId w:val="20"/>
  </w:num>
  <w:num w:numId="5" w16cid:durableId="31610648">
    <w:abstractNumId w:val="21"/>
  </w:num>
  <w:num w:numId="6" w16cid:durableId="1317955744">
    <w:abstractNumId w:val="18"/>
  </w:num>
  <w:num w:numId="7" w16cid:durableId="984896019">
    <w:abstractNumId w:val="2"/>
  </w:num>
  <w:num w:numId="8" w16cid:durableId="376508760">
    <w:abstractNumId w:val="6"/>
  </w:num>
  <w:num w:numId="9" w16cid:durableId="65342519">
    <w:abstractNumId w:val="19"/>
  </w:num>
  <w:num w:numId="10" w16cid:durableId="591403399">
    <w:abstractNumId w:val="24"/>
  </w:num>
  <w:num w:numId="11" w16cid:durableId="2146270296">
    <w:abstractNumId w:val="22"/>
  </w:num>
  <w:num w:numId="12" w16cid:durableId="876233654">
    <w:abstractNumId w:val="4"/>
  </w:num>
  <w:num w:numId="13" w16cid:durableId="28530795">
    <w:abstractNumId w:val="13"/>
  </w:num>
  <w:num w:numId="14" w16cid:durableId="29382943">
    <w:abstractNumId w:val="0"/>
  </w:num>
  <w:num w:numId="15" w16cid:durableId="1835873551">
    <w:abstractNumId w:val="9"/>
  </w:num>
  <w:num w:numId="16" w16cid:durableId="656761260">
    <w:abstractNumId w:val="15"/>
  </w:num>
  <w:num w:numId="17" w16cid:durableId="1393114551">
    <w:abstractNumId w:val="16"/>
  </w:num>
  <w:num w:numId="18" w16cid:durableId="2063869365">
    <w:abstractNumId w:val="10"/>
  </w:num>
  <w:num w:numId="19" w16cid:durableId="1666668148">
    <w:abstractNumId w:val="23"/>
  </w:num>
  <w:num w:numId="20" w16cid:durableId="1483816857">
    <w:abstractNumId w:val="14"/>
  </w:num>
  <w:num w:numId="21" w16cid:durableId="383022076">
    <w:abstractNumId w:val="11"/>
  </w:num>
  <w:num w:numId="22" w16cid:durableId="384186962">
    <w:abstractNumId w:val="17"/>
  </w:num>
  <w:num w:numId="23" w16cid:durableId="656616812">
    <w:abstractNumId w:val="1"/>
  </w:num>
  <w:num w:numId="24" w16cid:durableId="746072265">
    <w:abstractNumId w:val="25"/>
  </w:num>
  <w:num w:numId="25" w16cid:durableId="1795976371">
    <w:abstractNumId w:val="8"/>
  </w:num>
  <w:num w:numId="26" w16cid:durableId="226500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29"/>
    <w:rsid w:val="0000098C"/>
    <w:rsid w:val="0000610A"/>
    <w:rsid w:val="00011F8E"/>
    <w:rsid w:val="00013CB3"/>
    <w:rsid w:val="00015A09"/>
    <w:rsid w:val="0001697A"/>
    <w:rsid w:val="00020D9D"/>
    <w:rsid w:val="0002379C"/>
    <w:rsid w:val="00027A60"/>
    <w:rsid w:val="00027DC3"/>
    <w:rsid w:val="00030423"/>
    <w:rsid w:val="00033210"/>
    <w:rsid w:val="000401FA"/>
    <w:rsid w:val="0004043D"/>
    <w:rsid w:val="0004070B"/>
    <w:rsid w:val="00041424"/>
    <w:rsid w:val="000425E8"/>
    <w:rsid w:val="0004359A"/>
    <w:rsid w:val="00046364"/>
    <w:rsid w:val="0004747E"/>
    <w:rsid w:val="000501FB"/>
    <w:rsid w:val="0005080F"/>
    <w:rsid w:val="000535F6"/>
    <w:rsid w:val="00055BC2"/>
    <w:rsid w:val="0005777C"/>
    <w:rsid w:val="00061B70"/>
    <w:rsid w:val="00062B54"/>
    <w:rsid w:val="00062CA9"/>
    <w:rsid w:val="00065422"/>
    <w:rsid w:val="0006647D"/>
    <w:rsid w:val="0007229B"/>
    <w:rsid w:val="000731FE"/>
    <w:rsid w:val="000765BF"/>
    <w:rsid w:val="00076CAF"/>
    <w:rsid w:val="00076F3A"/>
    <w:rsid w:val="00080E00"/>
    <w:rsid w:val="00082972"/>
    <w:rsid w:val="00083D1D"/>
    <w:rsid w:val="00086B89"/>
    <w:rsid w:val="00086C9B"/>
    <w:rsid w:val="00087D1B"/>
    <w:rsid w:val="00090CC6"/>
    <w:rsid w:val="00091152"/>
    <w:rsid w:val="000950D6"/>
    <w:rsid w:val="00095B32"/>
    <w:rsid w:val="000A0989"/>
    <w:rsid w:val="000A0AE0"/>
    <w:rsid w:val="000A1218"/>
    <w:rsid w:val="000A1C54"/>
    <w:rsid w:val="000A3421"/>
    <w:rsid w:val="000A3A9D"/>
    <w:rsid w:val="000B2EB2"/>
    <w:rsid w:val="000B40F2"/>
    <w:rsid w:val="000B4174"/>
    <w:rsid w:val="000B694A"/>
    <w:rsid w:val="000C0C52"/>
    <w:rsid w:val="000C2D33"/>
    <w:rsid w:val="000C4839"/>
    <w:rsid w:val="000C4E25"/>
    <w:rsid w:val="000C56EF"/>
    <w:rsid w:val="000C6348"/>
    <w:rsid w:val="000C6A0F"/>
    <w:rsid w:val="000C6EB9"/>
    <w:rsid w:val="000D2DAD"/>
    <w:rsid w:val="000D3208"/>
    <w:rsid w:val="000D3F32"/>
    <w:rsid w:val="000D5070"/>
    <w:rsid w:val="000E010A"/>
    <w:rsid w:val="000E0C3C"/>
    <w:rsid w:val="000F09DD"/>
    <w:rsid w:val="000F39DA"/>
    <w:rsid w:val="000F4D4F"/>
    <w:rsid w:val="00100592"/>
    <w:rsid w:val="00100F8F"/>
    <w:rsid w:val="001016F7"/>
    <w:rsid w:val="00104D76"/>
    <w:rsid w:val="00106355"/>
    <w:rsid w:val="001105DC"/>
    <w:rsid w:val="00110C10"/>
    <w:rsid w:val="00120813"/>
    <w:rsid w:val="00122A63"/>
    <w:rsid w:val="001247EA"/>
    <w:rsid w:val="00126402"/>
    <w:rsid w:val="0012681B"/>
    <w:rsid w:val="0012788C"/>
    <w:rsid w:val="001316A5"/>
    <w:rsid w:val="001348B4"/>
    <w:rsid w:val="00134C5F"/>
    <w:rsid w:val="00135C17"/>
    <w:rsid w:val="00137929"/>
    <w:rsid w:val="0014082A"/>
    <w:rsid w:val="0014364F"/>
    <w:rsid w:val="00146FBE"/>
    <w:rsid w:val="00152150"/>
    <w:rsid w:val="00152668"/>
    <w:rsid w:val="00152EE8"/>
    <w:rsid w:val="00154D73"/>
    <w:rsid w:val="00155EE5"/>
    <w:rsid w:val="00163FD7"/>
    <w:rsid w:val="00176228"/>
    <w:rsid w:val="00177A2F"/>
    <w:rsid w:val="0018308D"/>
    <w:rsid w:val="001832A4"/>
    <w:rsid w:val="00187F08"/>
    <w:rsid w:val="00190F61"/>
    <w:rsid w:val="00191F77"/>
    <w:rsid w:val="00192139"/>
    <w:rsid w:val="00192E2C"/>
    <w:rsid w:val="00196810"/>
    <w:rsid w:val="001A0943"/>
    <w:rsid w:val="001A2EFD"/>
    <w:rsid w:val="001A3D81"/>
    <w:rsid w:val="001A6377"/>
    <w:rsid w:val="001A6ECD"/>
    <w:rsid w:val="001B3C9D"/>
    <w:rsid w:val="001B4498"/>
    <w:rsid w:val="001B4C91"/>
    <w:rsid w:val="001C07E3"/>
    <w:rsid w:val="001C0C39"/>
    <w:rsid w:val="001C1011"/>
    <w:rsid w:val="001C1B70"/>
    <w:rsid w:val="001C22FB"/>
    <w:rsid w:val="001C289D"/>
    <w:rsid w:val="001C39D6"/>
    <w:rsid w:val="001C4752"/>
    <w:rsid w:val="001C4981"/>
    <w:rsid w:val="001C545E"/>
    <w:rsid w:val="001C7532"/>
    <w:rsid w:val="001D0C8C"/>
    <w:rsid w:val="001D2B94"/>
    <w:rsid w:val="001D3D34"/>
    <w:rsid w:val="001D40B0"/>
    <w:rsid w:val="001D425C"/>
    <w:rsid w:val="001D4D62"/>
    <w:rsid w:val="001D5561"/>
    <w:rsid w:val="001D6536"/>
    <w:rsid w:val="001D7D2D"/>
    <w:rsid w:val="001E0FD9"/>
    <w:rsid w:val="001E13EA"/>
    <w:rsid w:val="001E1811"/>
    <w:rsid w:val="001E2EB6"/>
    <w:rsid w:val="001E6C34"/>
    <w:rsid w:val="001E70C6"/>
    <w:rsid w:val="001F5B90"/>
    <w:rsid w:val="001F64FF"/>
    <w:rsid w:val="00200966"/>
    <w:rsid w:val="0020799B"/>
    <w:rsid w:val="00213A4B"/>
    <w:rsid w:val="0021564F"/>
    <w:rsid w:val="00216FCB"/>
    <w:rsid w:val="00222003"/>
    <w:rsid w:val="002250D5"/>
    <w:rsid w:val="00225B61"/>
    <w:rsid w:val="00225D82"/>
    <w:rsid w:val="002273F8"/>
    <w:rsid w:val="00227BB5"/>
    <w:rsid w:val="002306F7"/>
    <w:rsid w:val="00231F1B"/>
    <w:rsid w:val="00232A6C"/>
    <w:rsid w:val="00232AD3"/>
    <w:rsid w:val="002418B9"/>
    <w:rsid w:val="002430B7"/>
    <w:rsid w:val="002436F5"/>
    <w:rsid w:val="00244098"/>
    <w:rsid w:val="002457EE"/>
    <w:rsid w:val="00245922"/>
    <w:rsid w:val="002460D4"/>
    <w:rsid w:val="00254B87"/>
    <w:rsid w:val="002555FB"/>
    <w:rsid w:val="002567C1"/>
    <w:rsid w:val="0026113B"/>
    <w:rsid w:val="002639E4"/>
    <w:rsid w:val="002663BD"/>
    <w:rsid w:val="00273028"/>
    <w:rsid w:val="00274A0A"/>
    <w:rsid w:val="00276A15"/>
    <w:rsid w:val="00277B3E"/>
    <w:rsid w:val="00280808"/>
    <w:rsid w:val="0028093F"/>
    <w:rsid w:val="00281779"/>
    <w:rsid w:val="002825A4"/>
    <w:rsid w:val="002836AC"/>
    <w:rsid w:val="00284F03"/>
    <w:rsid w:val="00290103"/>
    <w:rsid w:val="002908EA"/>
    <w:rsid w:val="00290EC7"/>
    <w:rsid w:val="00293338"/>
    <w:rsid w:val="00293AC6"/>
    <w:rsid w:val="00296C6C"/>
    <w:rsid w:val="00297723"/>
    <w:rsid w:val="002A0E9A"/>
    <w:rsid w:val="002A652F"/>
    <w:rsid w:val="002B1A0D"/>
    <w:rsid w:val="002B1ED1"/>
    <w:rsid w:val="002B6295"/>
    <w:rsid w:val="002C015F"/>
    <w:rsid w:val="002C1E74"/>
    <w:rsid w:val="002C4CB8"/>
    <w:rsid w:val="002D1798"/>
    <w:rsid w:val="002D4323"/>
    <w:rsid w:val="002D43D3"/>
    <w:rsid w:val="002D7007"/>
    <w:rsid w:val="002D7836"/>
    <w:rsid w:val="002D7D1A"/>
    <w:rsid w:val="002E59B1"/>
    <w:rsid w:val="002E5C6B"/>
    <w:rsid w:val="002E6A14"/>
    <w:rsid w:val="002F161B"/>
    <w:rsid w:val="002F183D"/>
    <w:rsid w:val="002F21D6"/>
    <w:rsid w:val="002F2A9B"/>
    <w:rsid w:val="002F2E84"/>
    <w:rsid w:val="002F3683"/>
    <w:rsid w:val="002F4C52"/>
    <w:rsid w:val="00300273"/>
    <w:rsid w:val="00300DBC"/>
    <w:rsid w:val="0031081C"/>
    <w:rsid w:val="003128D8"/>
    <w:rsid w:val="003138BD"/>
    <w:rsid w:val="003155BA"/>
    <w:rsid w:val="00317462"/>
    <w:rsid w:val="00323C37"/>
    <w:rsid w:val="00324ECC"/>
    <w:rsid w:val="00344F5F"/>
    <w:rsid w:val="0035243F"/>
    <w:rsid w:val="00354896"/>
    <w:rsid w:val="00355649"/>
    <w:rsid w:val="0035695F"/>
    <w:rsid w:val="003578CA"/>
    <w:rsid w:val="00360632"/>
    <w:rsid w:val="003639F8"/>
    <w:rsid w:val="003667D4"/>
    <w:rsid w:val="00370D85"/>
    <w:rsid w:val="00371FD9"/>
    <w:rsid w:val="00372759"/>
    <w:rsid w:val="00373840"/>
    <w:rsid w:val="0037403F"/>
    <w:rsid w:val="00376AAA"/>
    <w:rsid w:val="00383E0A"/>
    <w:rsid w:val="003840B3"/>
    <w:rsid w:val="00386175"/>
    <w:rsid w:val="00392641"/>
    <w:rsid w:val="00393829"/>
    <w:rsid w:val="00393D47"/>
    <w:rsid w:val="00396820"/>
    <w:rsid w:val="00397BA5"/>
    <w:rsid w:val="003A4E4F"/>
    <w:rsid w:val="003A5F3D"/>
    <w:rsid w:val="003A6FAC"/>
    <w:rsid w:val="003B02EF"/>
    <w:rsid w:val="003B03C9"/>
    <w:rsid w:val="003B15B0"/>
    <w:rsid w:val="003B303A"/>
    <w:rsid w:val="003B334B"/>
    <w:rsid w:val="003B4413"/>
    <w:rsid w:val="003B529B"/>
    <w:rsid w:val="003B7271"/>
    <w:rsid w:val="003C12B1"/>
    <w:rsid w:val="003C3005"/>
    <w:rsid w:val="003C5D76"/>
    <w:rsid w:val="003D1F88"/>
    <w:rsid w:val="003D6D31"/>
    <w:rsid w:val="003D70E7"/>
    <w:rsid w:val="003E18EB"/>
    <w:rsid w:val="003E1E5F"/>
    <w:rsid w:val="003E4D54"/>
    <w:rsid w:val="003E61D6"/>
    <w:rsid w:val="003E66AE"/>
    <w:rsid w:val="003E680A"/>
    <w:rsid w:val="003E6FA8"/>
    <w:rsid w:val="003F036F"/>
    <w:rsid w:val="003F10B8"/>
    <w:rsid w:val="003F333F"/>
    <w:rsid w:val="003F3EA6"/>
    <w:rsid w:val="003F421F"/>
    <w:rsid w:val="003F4AF7"/>
    <w:rsid w:val="003F547A"/>
    <w:rsid w:val="003F6FCE"/>
    <w:rsid w:val="003F7808"/>
    <w:rsid w:val="00400FF9"/>
    <w:rsid w:val="004013FB"/>
    <w:rsid w:val="00402506"/>
    <w:rsid w:val="00404E84"/>
    <w:rsid w:val="0040728C"/>
    <w:rsid w:val="00407438"/>
    <w:rsid w:val="004109C9"/>
    <w:rsid w:val="00414200"/>
    <w:rsid w:val="00414D9B"/>
    <w:rsid w:val="0041526C"/>
    <w:rsid w:val="004170CE"/>
    <w:rsid w:val="00423FBD"/>
    <w:rsid w:val="00424860"/>
    <w:rsid w:val="004264D7"/>
    <w:rsid w:val="004304D5"/>
    <w:rsid w:val="00430706"/>
    <w:rsid w:val="00430EC7"/>
    <w:rsid w:val="00430EE8"/>
    <w:rsid w:val="00433E11"/>
    <w:rsid w:val="004403FE"/>
    <w:rsid w:val="00440D8D"/>
    <w:rsid w:val="00441D5A"/>
    <w:rsid w:val="00442022"/>
    <w:rsid w:val="00442F9C"/>
    <w:rsid w:val="0044754A"/>
    <w:rsid w:val="0045072E"/>
    <w:rsid w:val="00450A47"/>
    <w:rsid w:val="0045301E"/>
    <w:rsid w:val="0045396E"/>
    <w:rsid w:val="00453D2F"/>
    <w:rsid w:val="00454AA5"/>
    <w:rsid w:val="0045795F"/>
    <w:rsid w:val="0046104C"/>
    <w:rsid w:val="00461074"/>
    <w:rsid w:val="00466846"/>
    <w:rsid w:val="00466FD6"/>
    <w:rsid w:val="004678DE"/>
    <w:rsid w:val="004728F1"/>
    <w:rsid w:val="00474BFB"/>
    <w:rsid w:val="00483AA1"/>
    <w:rsid w:val="00483FBF"/>
    <w:rsid w:val="00486180"/>
    <w:rsid w:val="00487077"/>
    <w:rsid w:val="00492EB4"/>
    <w:rsid w:val="00496232"/>
    <w:rsid w:val="00496FF0"/>
    <w:rsid w:val="004A111C"/>
    <w:rsid w:val="004A1AFD"/>
    <w:rsid w:val="004A2A1E"/>
    <w:rsid w:val="004A2DDB"/>
    <w:rsid w:val="004A42B6"/>
    <w:rsid w:val="004A6426"/>
    <w:rsid w:val="004A6B36"/>
    <w:rsid w:val="004B1D3E"/>
    <w:rsid w:val="004B5228"/>
    <w:rsid w:val="004C3F91"/>
    <w:rsid w:val="004C42B2"/>
    <w:rsid w:val="004C4319"/>
    <w:rsid w:val="004C4765"/>
    <w:rsid w:val="004C4D82"/>
    <w:rsid w:val="004C57C0"/>
    <w:rsid w:val="004C78DD"/>
    <w:rsid w:val="004D0661"/>
    <w:rsid w:val="004D1F4C"/>
    <w:rsid w:val="004D7947"/>
    <w:rsid w:val="004D7B09"/>
    <w:rsid w:val="004E059A"/>
    <w:rsid w:val="004E3D68"/>
    <w:rsid w:val="004E41A4"/>
    <w:rsid w:val="004E636F"/>
    <w:rsid w:val="004F0C3F"/>
    <w:rsid w:val="004F2F22"/>
    <w:rsid w:val="004F34C2"/>
    <w:rsid w:val="004F5036"/>
    <w:rsid w:val="00501A15"/>
    <w:rsid w:val="00503E28"/>
    <w:rsid w:val="0050575F"/>
    <w:rsid w:val="00510813"/>
    <w:rsid w:val="00510C55"/>
    <w:rsid w:val="0051164D"/>
    <w:rsid w:val="00511A08"/>
    <w:rsid w:val="0051546E"/>
    <w:rsid w:val="00515E50"/>
    <w:rsid w:val="0052564D"/>
    <w:rsid w:val="00531A85"/>
    <w:rsid w:val="005343B9"/>
    <w:rsid w:val="005358B0"/>
    <w:rsid w:val="005423CD"/>
    <w:rsid w:val="00544170"/>
    <w:rsid w:val="00545E0A"/>
    <w:rsid w:val="00546773"/>
    <w:rsid w:val="00552028"/>
    <w:rsid w:val="00552F83"/>
    <w:rsid w:val="00554F55"/>
    <w:rsid w:val="00556425"/>
    <w:rsid w:val="005566B0"/>
    <w:rsid w:val="00556A06"/>
    <w:rsid w:val="005572CC"/>
    <w:rsid w:val="00557443"/>
    <w:rsid w:val="0056374E"/>
    <w:rsid w:val="00564CA0"/>
    <w:rsid w:val="00566DFF"/>
    <w:rsid w:val="005743CA"/>
    <w:rsid w:val="0058302B"/>
    <w:rsid w:val="00583C83"/>
    <w:rsid w:val="00586C93"/>
    <w:rsid w:val="00590970"/>
    <w:rsid w:val="005912AE"/>
    <w:rsid w:val="0059669F"/>
    <w:rsid w:val="00597771"/>
    <w:rsid w:val="00597E87"/>
    <w:rsid w:val="005A087D"/>
    <w:rsid w:val="005A1825"/>
    <w:rsid w:val="005A26BC"/>
    <w:rsid w:val="005A5000"/>
    <w:rsid w:val="005B0959"/>
    <w:rsid w:val="005B29E3"/>
    <w:rsid w:val="005C4FB3"/>
    <w:rsid w:val="005C5F19"/>
    <w:rsid w:val="005C7B2E"/>
    <w:rsid w:val="005E277A"/>
    <w:rsid w:val="005E436A"/>
    <w:rsid w:val="005E5BA4"/>
    <w:rsid w:val="005F0DBE"/>
    <w:rsid w:val="005F53ED"/>
    <w:rsid w:val="005F604B"/>
    <w:rsid w:val="005F7745"/>
    <w:rsid w:val="006011C5"/>
    <w:rsid w:val="00601D20"/>
    <w:rsid w:val="00602EF6"/>
    <w:rsid w:val="00603298"/>
    <w:rsid w:val="00605724"/>
    <w:rsid w:val="00607752"/>
    <w:rsid w:val="006105CA"/>
    <w:rsid w:val="00610FAA"/>
    <w:rsid w:val="00615C0E"/>
    <w:rsid w:val="00615FE9"/>
    <w:rsid w:val="006160AD"/>
    <w:rsid w:val="006166FD"/>
    <w:rsid w:val="00616CE9"/>
    <w:rsid w:val="006201EA"/>
    <w:rsid w:val="00624368"/>
    <w:rsid w:val="00624C87"/>
    <w:rsid w:val="00627356"/>
    <w:rsid w:val="00630B72"/>
    <w:rsid w:val="00632F3D"/>
    <w:rsid w:val="00633597"/>
    <w:rsid w:val="00633653"/>
    <w:rsid w:val="006341B9"/>
    <w:rsid w:val="0063595C"/>
    <w:rsid w:val="00637319"/>
    <w:rsid w:val="006414A7"/>
    <w:rsid w:val="006423FC"/>
    <w:rsid w:val="00642715"/>
    <w:rsid w:val="006430DE"/>
    <w:rsid w:val="006443C3"/>
    <w:rsid w:val="006453BF"/>
    <w:rsid w:val="006466AC"/>
    <w:rsid w:val="00651127"/>
    <w:rsid w:val="006530C2"/>
    <w:rsid w:val="0065396A"/>
    <w:rsid w:val="006551E4"/>
    <w:rsid w:val="0066351E"/>
    <w:rsid w:val="006655F5"/>
    <w:rsid w:val="00665DFA"/>
    <w:rsid w:val="00670E2A"/>
    <w:rsid w:val="00672173"/>
    <w:rsid w:val="00672371"/>
    <w:rsid w:val="006730E9"/>
    <w:rsid w:val="006747DB"/>
    <w:rsid w:val="00674B94"/>
    <w:rsid w:val="006772F9"/>
    <w:rsid w:val="00680373"/>
    <w:rsid w:val="0068093A"/>
    <w:rsid w:val="006817F1"/>
    <w:rsid w:val="006844D3"/>
    <w:rsid w:val="00684B14"/>
    <w:rsid w:val="00684ECA"/>
    <w:rsid w:val="00686EA3"/>
    <w:rsid w:val="006875D5"/>
    <w:rsid w:val="00690410"/>
    <w:rsid w:val="00690615"/>
    <w:rsid w:val="0069193F"/>
    <w:rsid w:val="00691AA9"/>
    <w:rsid w:val="00694395"/>
    <w:rsid w:val="00694927"/>
    <w:rsid w:val="00695ECD"/>
    <w:rsid w:val="00696FD0"/>
    <w:rsid w:val="006A113C"/>
    <w:rsid w:val="006A149D"/>
    <w:rsid w:val="006A30A3"/>
    <w:rsid w:val="006A566D"/>
    <w:rsid w:val="006B1E5F"/>
    <w:rsid w:val="006B22AC"/>
    <w:rsid w:val="006B44A1"/>
    <w:rsid w:val="006B51C2"/>
    <w:rsid w:val="006B7AB7"/>
    <w:rsid w:val="006C1FEF"/>
    <w:rsid w:val="006C757E"/>
    <w:rsid w:val="006D0205"/>
    <w:rsid w:val="006D0723"/>
    <w:rsid w:val="006D4B75"/>
    <w:rsid w:val="006D52D9"/>
    <w:rsid w:val="006D7324"/>
    <w:rsid w:val="006E0CA7"/>
    <w:rsid w:val="006E1871"/>
    <w:rsid w:val="006E43B0"/>
    <w:rsid w:val="006E7D95"/>
    <w:rsid w:val="006F2F4D"/>
    <w:rsid w:val="006F6C31"/>
    <w:rsid w:val="0070036A"/>
    <w:rsid w:val="0070125C"/>
    <w:rsid w:val="007016B5"/>
    <w:rsid w:val="007017AC"/>
    <w:rsid w:val="007044B3"/>
    <w:rsid w:val="007065ED"/>
    <w:rsid w:val="0070726A"/>
    <w:rsid w:val="007100DB"/>
    <w:rsid w:val="007108BB"/>
    <w:rsid w:val="00711DB6"/>
    <w:rsid w:val="0071309D"/>
    <w:rsid w:val="007144AA"/>
    <w:rsid w:val="00721279"/>
    <w:rsid w:val="00721DC7"/>
    <w:rsid w:val="007308D6"/>
    <w:rsid w:val="007311CE"/>
    <w:rsid w:val="00733F1D"/>
    <w:rsid w:val="0073431A"/>
    <w:rsid w:val="007363F7"/>
    <w:rsid w:val="00736A19"/>
    <w:rsid w:val="00736B10"/>
    <w:rsid w:val="007405B2"/>
    <w:rsid w:val="0074487A"/>
    <w:rsid w:val="007467B0"/>
    <w:rsid w:val="00746EEA"/>
    <w:rsid w:val="007522C7"/>
    <w:rsid w:val="00755B32"/>
    <w:rsid w:val="0076306F"/>
    <w:rsid w:val="00766E02"/>
    <w:rsid w:val="007706D7"/>
    <w:rsid w:val="0077075B"/>
    <w:rsid w:val="00771B7D"/>
    <w:rsid w:val="00772016"/>
    <w:rsid w:val="00772485"/>
    <w:rsid w:val="007759B1"/>
    <w:rsid w:val="00780575"/>
    <w:rsid w:val="00780A06"/>
    <w:rsid w:val="00781F3A"/>
    <w:rsid w:val="00785827"/>
    <w:rsid w:val="0078694A"/>
    <w:rsid w:val="00792357"/>
    <w:rsid w:val="007931D5"/>
    <w:rsid w:val="007936BE"/>
    <w:rsid w:val="00793A16"/>
    <w:rsid w:val="00797563"/>
    <w:rsid w:val="00797D47"/>
    <w:rsid w:val="007A0521"/>
    <w:rsid w:val="007A1781"/>
    <w:rsid w:val="007A1969"/>
    <w:rsid w:val="007A65CC"/>
    <w:rsid w:val="007A71AB"/>
    <w:rsid w:val="007A7264"/>
    <w:rsid w:val="007B0170"/>
    <w:rsid w:val="007B05EF"/>
    <w:rsid w:val="007B56FF"/>
    <w:rsid w:val="007C001F"/>
    <w:rsid w:val="007C0250"/>
    <w:rsid w:val="007C1700"/>
    <w:rsid w:val="007C5D0E"/>
    <w:rsid w:val="007C73D1"/>
    <w:rsid w:val="007C7F11"/>
    <w:rsid w:val="007D0319"/>
    <w:rsid w:val="007D20EF"/>
    <w:rsid w:val="007E34B1"/>
    <w:rsid w:val="007E3A1F"/>
    <w:rsid w:val="007E5339"/>
    <w:rsid w:val="007F53DA"/>
    <w:rsid w:val="007F6C25"/>
    <w:rsid w:val="007F7BAE"/>
    <w:rsid w:val="00800E34"/>
    <w:rsid w:val="008133F0"/>
    <w:rsid w:val="008141FF"/>
    <w:rsid w:val="0081647D"/>
    <w:rsid w:val="00817570"/>
    <w:rsid w:val="00817AB1"/>
    <w:rsid w:val="008201D8"/>
    <w:rsid w:val="00822C38"/>
    <w:rsid w:val="0082427C"/>
    <w:rsid w:val="008314A2"/>
    <w:rsid w:val="00833B99"/>
    <w:rsid w:val="00834E8B"/>
    <w:rsid w:val="00836B14"/>
    <w:rsid w:val="00837492"/>
    <w:rsid w:val="0084268B"/>
    <w:rsid w:val="008451CD"/>
    <w:rsid w:val="008455D3"/>
    <w:rsid w:val="00846C45"/>
    <w:rsid w:val="00847151"/>
    <w:rsid w:val="008527E2"/>
    <w:rsid w:val="00862DE9"/>
    <w:rsid w:val="00863240"/>
    <w:rsid w:val="008661EC"/>
    <w:rsid w:val="00872C53"/>
    <w:rsid w:val="008773BA"/>
    <w:rsid w:val="008814F5"/>
    <w:rsid w:val="00882191"/>
    <w:rsid w:val="008826C5"/>
    <w:rsid w:val="00882DFC"/>
    <w:rsid w:val="008830AA"/>
    <w:rsid w:val="0088510F"/>
    <w:rsid w:val="0088659E"/>
    <w:rsid w:val="008910CF"/>
    <w:rsid w:val="00893653"/>
    <w:rsid w:val="008A6DE1"/>
    <w:rsid w:val="008A6FC7"/>
    <w:rsid w:val="008B2FDE"/>
    <w:rsid w:val="008B5CCE"/>
    <w:rsid w:val="008B654E"/>
    <w:rsid w:val="008B72EC"/>
    <w:rsid w:val="008C7691"/>
    <w:rsid w:val="008D09BD"/>
    <w:rsid w:val="008D0CAC"/>
    <w:rsid w:val="008D3775"/>
    <w:rsid w:val="008D756A"/>
    <w:rsid w:val="008F01CA"/>
    <w:rsid w:val="008F05F2"/>
    <w:rsid w:val="008F0C0B"/>
    <w:rsid w:val="00902A72"/>
    <w:rsid w:val="0090357A"/>
    <w:rsid w:val="00906BFC"/>
    <w:rsid w:val="00912C20"/>
    <w:rsid w:val="00916877"/>
    <w:rsid w:val="00923F73"/>
    <w:rsid w:val="009254F2"/>
    <w:rsid w:val="00925682"/>
    <w:rsid w:val="00926458"/>
    <w:rsid w:val="00930C86"/>
    <w:rsid w:val="00936A93"/>
    <w:rsid w:val="0094029B"/>
    <w:rsid w:val="00940910"/>
    <w:rsid w:val="009418BC"/>
    <w:rsid w:val="009426DA"/>
    <w:rsid w:val="009429D1"/>
    <w:rsid w:val="00943555"/>
    <w:rsid w:val="009439C6"/>
    <w:rsid w:val="00943D60"/>
    <w:rsid w:val="00943FB5"/>
    <w:rsid w:val="00946481"/>
    <w:rsid w:val="009527B1"/>
    <w:rsid w:val="00955D71"/>
    <w:rsid w:val="009602DD"/>
    <w:rsid w:val="00962A09"/>
    <w:rsid w:val="0096398A"/>
    <w:rsid w:val="00967FD4"/>
    <w:rsid w:val="00976BA6"/>
    <w:rsid w:val="009818A7"/>
    <w:rsid w:val="00990BF0"/>
    <w:rsid w:val="00990D41"/>
    <w:rsid w:val="00990FFC"/>
    <w:rsid w:val="009916A4"/>
    <w:rsid w:val="0099489D"/>
    <w:rsid w:val="00994C7A"/>
    <w:rsid w:val="009970D9"/>
    <w:rsid w:val="009979CA"/>
    <w:rsid w:val="00997E40"/>
    <w:rsid w:val="009A0E20"/>
    <w:rsid w:val="009A13C8"/>
    <w:rsid w:val="009B085D"/>
    <w:rsid w:val="009B0AAF"/>
    <w:rsid w:val="009B3851"/>
    <w:rsid w:val="009B5391"/>
    <w:rsid w:val="009B7763"/>
    <w:rsid w:val="009C0C48"/>
    <w:rsid w:val="009C0D85"/>
    <w:rsid w:val="009C141A"/>
    <w:rsid w:val="009C4343"/>
    <w:rsid w:val="009C5DC1"/>
    <w:rsid w:val="009C7143"/>
    <w:rsid w:val="009C796C"/>
    <w:rsid w:val="009D0298"/>
    <w:rsid w:val="009D5E44"/>
    <w:rsid w:val="009D654D"/>
    <w:rsid w:val="009E0541"/>
    <w:rsid w:val="009E064A"/>
    <w:rsid w:val="009E1664"/>
    <w:rsid w:val="009E1F31"/>
    <w:rsid w:val="009E2A2F"/>
    <w:rsid w:val="009E547A"/>
    <w:rsid w:val="009E5F90"/>
    <w:rsid w:val="009E66E6"/>
    <w:rsid w:val="009E71A4"/>
    <w:rsid w:val="009F08A9"/>
    <w:rsid w:val="009F3B32"/>
    <w:rsid w:val="009F5FFE"/>
    <w:rsid w:val="009F77DB"/>
    <w:rsid w:val="00A0270B"/>
    <w:rsid w:val="00A03548"/>
    <w:rsid w:val="00A05B57"/>
    <w:rsid w:val="00A11185"/>
    <w:rsid w:val="00A123BD"/>
    <w:rsid w:val="00A1463A"/>
    <w:rsid w:val="00A166F8"/>
    <w:rsid w:val="00A265EF"/>
    <w:rsid w:val="00A27FC4"/>
    <w:rsid w:val="00A31536"/>
    <w:rsid w:val="00A31DBC"/>
    <w:rsid w:val="00A32792"/>
    <w:rsid w:val="00A34941"/>
    <w:rsid w:val="00A369CD"/>
    <w:rsid w:val="00A40661"/>
    <w:rsid w:val="00A40AAA"/>
    <w:rsid w:val="00A44957"/>
    <w:rsid w:val="00A46A4B"/>
    <w:rsid w:val="00A472EB"/>
    <w:rsid w:val="00A5054E"/>
    <w:rsid w:val="00A50D9B"/>
    <w:rsid w:val="00A53DA8"/>
    <w:rsid w:val="00A54316"/>
    <w:rsid w:val="00A569A1"/>
    <w:rsid w:val="00A57F68"/>
    <w:rsid w:val="00A60D95"/>
    <w:rsid w:val="00A61A67"/>
    <w:rsid w:val="00A65000"/>
    <w:rsid w:val="00A65857"/>
    <w:rsid w:val="00A7010C"/>
    <w:rsid w:val="00A70A5D"/>
    <w:rsid w:val="00A741AA"/>
    <w:rsid w:val="00A75463"/>
    <w:rsid w:val="00A86131"/>
    <w:rsid w:val="00A927F3"/>
    <w:rsid w:val="00A95473"/>
    <w:rsid w:val="00A97BBD"/>
    <w:rsid w:val="00AA018B"/>
    <w:rsid w:val="00AA339E"/>
    <w:rsid w:val="00AA3F72"/>
    <w:rsid w:val="00AA5144"/>
    <w:rsid w:val="00AB4BEE"/>
    <w:rsid w:val="00AB7178"/>
    <w:rsid w:val="00AC1372"/>
    <w:rsid w:val="00AC1ADD"/>
    <w:rsid w:val="00AC221E"/>
    <w:rsid w:val="00AD0D4D"/>
    <w:rsid w:val="00AD29F3"/>
    <w:rsid w:val="00AD5D58"/>
    <w:rsid w:val="00AD65A7"/>
    <w:rsid w:val="00AD6CF4"/>
    <w:rsid w:val="00AE1509"/>
    <w:rsid w:val="00AE1FA9"/>
    <w:rsid w:val="00AE23F6"/>
    <w:rsid w:val="00AE368F"/>
    <w:rsid w:val="00AE3BB2"/>
    <w:rsid w:val="00AE3BE2"/>
    <w:rsid w:val="00AE3F95"/>
    <w:rsid w:val="00AE7ADF"/>
    <w:rsid w:val="00AF00EF"/>
    <w:rsid w:val="00AF299A"/>
    <w:rsid w:val="00AF7735"/>
    <w:rsid w:val="00AF7A22"/>
    <w:rsid w:val="00B00A00"/>
    <w:rsid w:val="00B00FD4"/>
    <w:rsid w:val="00B0255A"/>
    <w:rsid w:val="00B04FCA"/>
    <w:rsid w:val="00B07272"/>
    <w:rsid w:val="00B135DF"/>
    <w:rsid w:val="00B14677"/>
    <w:rsid w:val="00B15D98"/>
    <w:rsid w:val="00B16310"/>
    <w:rsid w:val="00B16785"/>
    <w:rsid w:val="00B16845"/>
    <w:rsid w:val="00B16E6B"/>
    <w:rsid w:val="00B170F1"/>
    <w:rsid w:val="00B1712E"/>
    <w:rsid w:val="00B1716C"/>
    <w:rsid w:val="00B17338"/>
    <w:rsid w:val="00B20F13"/>
    <w:rsid w:val="00B21974"/>
    <w:rsid w:val="00B22796"/>
    <w:rsid w:val="00B24AE7"/>
    <w:rsid w:val="00B261B4"/>
    <w:rsid w:val="00B35C08"/>
    <w:rsid w:val="00B37370"/>
    <w:rsid w:val="00B37ADC"/>
    <w:rsid w:val="00B43DE4"/>
    <w:rsid w:val="00B44CA7"/>
    <w:rsid w:val="00B45E20"/>
    <w:rsid w:val="00B53515"/>
    <w:rsid w:val="00B5459D"/>
    <w:rsid w:val="00B5461E"/>
    <w:rsid w:val="00B54FE0"/>
    <w:rsid w:val="00B5669A"/>
    <w:rsid w:val="00B60CB9"/>
    <w:rsid w:val="00B61D21"/>
    <w:rsid w:val="00B637CB"/>
    <w:rsid w:val="00B64748"/>
    <w:rsid w:val="00B65E7E"/>
    <w:rsid w:val="00B70386"/>
    <w:rsid w:val="00B71ACA"/>
    <w:rsid w:val="00B76DC7"/>
    <w:rsid w:val="00B77978"/>
    <w:rsid w:val="00B803E0"/>
    <w:rsid w:val="00B823A4"/>
    <w:rsid w:val="00B83A65"/>
    <w:rsid w:val="00B846BF"/>
    <w:rsid w:val="00B85F46"/>
    <w:rsid w:val="00B8704C"/>
    <w:rsid w:val="00B877B5"/>
    <w:rsid w:val="00B910A8"/>
    <w:rsid w:val="00B95A05"/>
    <w:rsid w:val="00B962A1"/>
    <w:rsid w:val="00B96625"/>
    <w:rsid w:val="00B969E2"/>
    <w:rsid w:val="00B97241"/>
    <w:rsid w:val="00BA250A"/>
    <w:rsid w:val="00BA3D11"/>
    <w:rsid w:val="00BA413E"/>
    <w:rsid w:val="00BA5420"/>
    <w:rsid w:val="00BA6CD6"/>
    <w:rsid w:val="00BA7A97"/>
    <w:rsid w:val="00BB01E0"/>
    <w:rsid w:val="00BB4AAA"/>
    <w:rsid w:val="00BC1534"/>
    <w:rsid w:val="00BC2ACB"/>
    <w:rsid w:val="00BD0618"/>
    <w:rsid w:val="00BD1266"/>
    <w:rsid w:val="00BD147F"/>
    <w:rsid w:val="00BD70CC"/>
    <w:rsid w:val="00BE34C4"/>
    <w:rsid w:val="00BE6504"/>
    <w:rsid w:val="00BF0923"/>
    <w:rsid w:val="00BF1CCE"/>
    <w:rsid w:val="00BF3764"/>
    <w:rsid w:val="00BF3C4D"/>
    <w:rsid w:val="00C022A2"/>
    <w:rsid w:val="00C05B8F"/>
    <w:rsid w:val="00C146DD"/>
    <w:rsid w:val="00C206AC"/>
    <w:rsid w:val="00C218AA"/>
    <w:rsid w:val="00C22E3F"/>
    <w:rsid w:val="00C23404"/>
    <w:rsid w:val="00C24B87"/>
    <w:rsid w:val="00C25BAD"/>
    <w:rsid w:val="00C25FCD"/>
    <w:rsid w:val="00C27A37"/>
    <w:rsid w:val="00C3141B"/>
    <w:rsid w:val="00C339F9"/>
    <w:rsid w:val="00C34B1C"/>
    <w:rsid w:val="00C34E61"/>
    <w:rsid w:val="00C3669A"/>
    <w:rsid w:val="00C37512"/>
    <w:rsid w:val="00C37ABC"/>
    <w:rsid w:val="00C37C24"/>
    <w:rsid w:val="00C40C5B"/>
    <w:rsid w:val="00C41C15"/>
    <w:rsid w:val="00C41FC7"/>
    <w:rsid w:val="00C447C0"/>
    <w:rsid w:val="00C46066"/>
    <w:rsid w:val="00C4628A"/>
    <w:rsid w:val="00C4686B"/>
    <w:rsid w:val="00C475A6"/>
    <w:rsid w:val="00C50AA2"/>
    <w:rsid w:val="00C57026"/>
    <w:rsid w:val="00C6098A"/>
    <w:rsid w:val="00C62BFF"/>
    <w:rsid w:val="00C6401A"/>
    <w:rsid w:val="00C64E27"/>
    <w:rsid w:val="00C66C56"/>
    <w:rsid w:val="00C70AEE"/>
    <w:rsid w:val="00C73B31"/>
    <w:rsid w:val="00C802A9"/>
    <w:rsid w:val="00C86C6C"/>
    <w:rsid w:val="00C87619"/>
    <w:rsid w:val="00C94228"/>
    <w:rsid w:val="00C959E1"/>
    <w:rsid w:val="00C96FB9"/>
    <w:rsid w:val="00CA0130"/>
    <w:rsid w:val="00CA01B3"/>
    <w:rsid w:val="00CA151C"/>
    <w:rsid w:val="00CA41CC"/>
    <w:rsid w:val="00CA5FB3"/>
    <w:rsid w:val="00CA67F3"/>
    <w:rsid w:val="00CA72A5"/>
    <w:rsid w:val="00CB0B16"/>
    <w:rsid w:val="00CB24D5"/>
    <w:rsid w:val="00CB6C8C"/>
    <w:rsid w:val="00CC0500"/>
    <w:rsid w:val="00CC25D3"/>
    <w:rsid w:val="00CC45FC"/>
    <w:rsid w:val="00CC7905"/>
    <w:rsid w:val="00CD2B84"/>
    <w:rsid w:val="00CD3A7D"/>
    <w:rsid w:val="00CD5743"/>
    <w:rsid w:val="00CD71AE"/>
    <w:rsid w:val="00CD74E7"/>
    <w:rsid w:val="00CD7A3E"/>
    <w:rsid w:val="00CE0955"/>
    <w:rsid w:val="00CE32E0"/>
    <w:rsid w:val="00CE552F"/>
    <w:rsid w:val="00CF2FA2"/>
    <w:rsid w:val="00CF7888"/>
    <w:rsid w:val="00D01539"/>
    <w:rsid w:val="00D01FAC"/>
    <w:rsid w:val="00D0382E"/>
    <w:rsid w:val="00D062B7"/>
    <w:rsid w:val="00D10919"/>
    <w:rsid w:val="00D10A5D"/>
    <w:rsid w:val="00D144B1"/>
    <w:rsid w:val="00D1530A"/>
    <w:rsid w:val="00D15446"/>
    <w:rsid w:val="00D157A0"/>
    <w:rsid w:val="00D15D12"/>
    <w:rsid w:val="00D15F87"/>
    <w:rsid w:val="00D16A6B"/>
    <w:rsid w:val="00D278DB"/>
    <w:rsid w:val="00D3064E"/>
    <w:rsid w:val="00D3143E"/>
    <w:rsid w:val="00D31AD3"/>
    <w:rsid w:val="00D35168"/>
    <w:rsid w:val="00D354FE"/>
    <w:rsid w:val="00D36A26"/>
    <w:rsid w:val="00D410BF"/>
    <w:rsid w:val="00D41946"/>
    <w:rsid w:val="00D42BF7"/>
    <w:rsid w:val="00D43BFD"/>
    <w:rsid w:val="00D43EFC"/>
    <w:rsid w:val="00D46636"/>
    <w:rsid w:val="00D47D2F"/>
    <w:rsid w:val="00D55431"/>
    <w:rsid w:val="00D556D0"/>
    <w:rsid w:val="00D56C95"/>
    <w:rsid w:val="00D579C5"/>
    <w:rsid w:val="00D60145"/>
    <w:rsid w:val="00D61167"/>
    <w:rsid w:val="00D665BF"/>
    <w:rsid w:val="00D66CB6"/>
    <w:rsid w:val="00D6741B"/>
    <w:rsid w:val="00D71FE2"/>
    <w:rsid w:val="00D738E1"/>
    <w:rsid w:val="00D8137F"/>
    <w:rsid w:val="00D82013"/>
    <w:rsid w:val="00D827F3"/>
    <w:rsid w:val="00D8606E"/>
    <w:rsid w:val="00D90AC6"/>
    <w:rsid w:val="00D918C2"/>
    <w:rsid w:val="00D91B68"/>
    <w:rsid w:val="00D92189"/>
    <w:rsid w:val="00D936F0"/>
    <w:rsid w:val="00D962D1"/>
    <w:rsid w:val="00D975F4"/>
    <w:rsid w:val="00DA08BD"/>
    <w:rsid w:val="00DA3CFB"/>
    <w:rsid w:val="00DA5BE2"/>
    <w:rsid w:val="00DA78FD"/>
    <w:rsid w:val="00DB2B53"/>
    <w:rsid w:val="00DB3287"/>
    <w:rsid w:val="00DB444C"/>
    <w:rsid w:val="00DB47F5"/>
    <w:rsid w:val="00DB4E29"/>
    <w:rsid w:val="00DC0F49"/>
    <w:rsid w:val="00DC4981"/>
    <w:rsid w:val="00DC53C7"/>
    <w:rsid w:val="00DC58E3"/>
    <w:rsid w:val="00DC5A0E"/>
    <w:rsid w:val="00DD1872"/>
    <w:rsid w:val="00DD726D"/>
    <w:rsid w:val="00DE05E9"/>
    <w:rsid w:val="00DE09CC"/>
    <w:rsid w:val="00DE0CAA"/>
    <w:rsid w:val="00DE1A45"/>
    <w:rsid w:val="00DE4459"/>
    <w:rsid w:val="00DE4F49"/>
    <w:rsid w:val="00DE6BCD"/>
    <w:rsid w:val="00DE77C0"/>
    <w:rsid w:val="00DF4277"/>
    <w:rsid w:val="00DF427B"/>
    <w:rsid w:val="00DF7C63"/>
    <w:rsid w:val="00DF7E6E"/>
    <w:rsid w:val="00E03FCB"/>
    <w:rsid w:val="00E049A7"/>
    <w:rsid w:val="00E078DC"/>
    <w:rsid w:val="00E105E4"/>
    <w:rsid w:val="00E13FC8"/>
    <w:rsid w:val="00E14448"/>
    <w:rsid w:val="00E145D5"/>
    <w:rsid w:val="00E1568D"/>
    <w:rsid w:val="00E20341"/>
    <w:rsid w:val="00E22409"/>
    <w:rsid w:val="00E24807"/>
    <w:rsid w:val="00E2553F"/>
    <w:rsid w:val="00E270B6"/>
    <w:rsid w:val="00E364B8"/>
    <w:rsid w:val="00E36526"/>
    <w:rsid w:val="00E3667D"/>
    <w:rsid w:val="00E3715D"/>
    <w:rsid w:val="00E46094"/>
    <w:rsid w:val="00E47E35"/>
    <w:rsid w:val="00E50198"/>
    <w:rsid w:val="00E515CF"/>
    <w:rsid w:val="00E5353D"/>
    <w:rsid w:val="00E57BD6"/>
    <w:rsid w:val="00E63512"/>
    <w:rsid w:val="00E64BF0"/>
    <w:rsid w:val="00E66936"/>
    <w:rsid w:val="00E67329"/>
    <w:rsid w:val="00E675E1"/>
    <w:rsid w:val="00E70BCE"/>
    <w:rsid w:val="00E73993"/>
    <w:rsid w:val="00E805D9"/>
    <w:rsid w:val="00E826A6"/>
    <w:rsid w:val="00E82AE6"/>
    <w:rsid w:val="00E84965"/>
    <w:rsid w:val="00E85B30"/>
    <w:rsid w:val="00E87698"/>
    <w:rsid w:val="00E87B5D"/>
    <w:rsid w:val="00E90644"/>
    <w:rsid w:val="00E9068B"/>
    <w:rsid w:val="00E949AB"/>
    <w:rsid w:val="00E94FC6"/>
    <w:rsid w:val="00E963FF"/>
    <w:rsid w:val="00E970E8"/>
    <w:rsid w:val="00E97C7A"/>
    <w:rsid w:val="00EA175C"/>
    <w:rsid w:val="00EA1C17"/>
    <w:rsid w:val="00EA21D9"/>
    <w:rsid w:val="00EA34F9"/>
    <w:rsid w:val="00EA63C8"/>
    <w:rsid w:val="00EB1BAF"/>
    <w:rsid w:val="00EB4A93"/>
    <w:rsid w:val="00EC0D68"/>
    <w:rsid w:val="00EC142B"/>
    <w:rsid w:val="00EC2E18"/>
    <w:rsid w:val="00EC5547"/>
    <w:rsid w:val="00EC59CA"/>
    <w:rsid w:val="00ED39F0"/>
    <w:rsid w:val="00ED48D0"/>
    <w:rsid w:val="00ED6E72"/>
    <w:rsid w:val="00ED7D32"/>
    <w:rsid w:val="00EE0EE8"/>
    <w:rsid w:val="00EE1B77"/>
    <w:rsid w:val="00EE6EAE"/>
    <w:rsid w:val="00EE7ED2"/>
    <w:rsid w:val="00EF165C"/>
    <w:rsid w:val="00EF34E9"/>
    <w:rsid w:val="00EF4236"/>
    <w:rsid w:val="00F02E32"/>
    <w:rsid w:val="00F044C8"/>
    <w:rsid w:val="00F062E1"/>
    <w:rsid w:val="00F07D1F"/>
    <w:rsid w:val="00F11B96"/>
    <w:rsid w:val="00F162A7"/>
    <w:rsid w:val="00F16FDD"/>
    <w:rsid w:val="00F229E1"/>
    <w:rsid w:val="00F22FF0"/>
    <w:rsid w:val="00F237AE"/>
    <w:rsid w:val="00F2633A"/>
    <w:rsid w:val="00F2657F"/>
    <w:rsid w:val="00F26A38"/>
    <w:rsid w:val="00F26C1C"/>
    <w:rsid w:val="00F27588"/>
    <w:rsid w:val="00F315F6"/>
    <w:rsid w:val="00F31EF3"/>
    <w:rsid w:val="00F327D4"/>
    <w:rsid w:val="00F3541B"/>
    <w:rsid w:val="00F377B1"/>
    <w:rsid w:val="00F42084"/>
    <w:rsid w:val="00F45E31"/>
    <w:rsid w:val="00F47A87"/>
    <w:rsid w:val="00F500DC"/>
    <w:rsid w:val="00F504B5"/>
    <w:rsid w:val="00F5084A"/>
    <w:rsid w:val="00F51FA9"/>
    <w:rsid w:val="00F52275"/>
    <w:rsid w:val="00F5325F"/>
    <w:rsid w:val="00F5400F"/>
    <w:rsid w:val="00F545E7"/>
    <w:rsid w:val="00F547CB"/>
    <w:rsid w:val="00F54A41"/>
    <w:rsid w:val="00F56637"/>
    <w:rsid w:val="00F56F4D"/>
    <w:rsid w:val="00F571C3"/>
    <w:rsid w:val="00F61397"/>
    <w:rsid w:val="00F61DA7"/>
    <w:rsid w:val="00F63060"/>
    <w:rsid w:val="00F66F3F"/>
    <w:rsid w:val="00F67107"/>
    <w:rsid w:val="00F67556"/>
    <w:rsid w:val="00F676C1"/>
    <w:rsid w:val="00F75172"/>
    <w:rsid w:val="00F75B8A"/>
    <w:rsid w:val="00F76C2D"/>
    <w:rsid w:val="00F776F8"/>
    <w:rsid w:val="00F83976"/>
    <w:rsid w:val="00F83BF6"/>
    <w:rsid w:val="00F84183"/>
    <w:rsid w:val="00F86359"/>
    <w:rsid w:val="00F91A54"/>
    <w:rsid w:val="00F962F9"/>
    <w:rsid w:val="00FA04CA"/>
    <w:rsid w:val="00FA21C7"/>
    <w:rsid w:val="00FA3ADE"/>
    <w:rsid w:val="00FA6E93"/>
    <w:rsid w:val="00FB4E67"/>
    <w:rsid w:val="00FB51EA"/>
    <w:rsid w:val="00FC1CD2"/>
    <w:rsid w:val="00FC37F1"/>
    <w:rsid w:val="00FC4656"/>
    <w:rsid w:val="00FD1D98"/>
    <w:rsid w:val="00FD6399"/>
    <w:rsid w:val="00FD667B"/>
    <w:rsid w:val="00FD7E14"/>
    <w:rsid w:val="00FD7EB6"/>
    <w:rsid w:val="00FE12F6"/>
    <w:rsid w:val="00FE1C3D"/>
    <w:rsid w:val="00FE1D62"/>
    <w:rsid w:val="00FE4C82"/>
    <w:rsid w:val="00FE771E"/>
    <w:rsid w:val="00FF5A9E"/>
    <w:rsid w:val="00FF68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CA91"/>
  <w15:chartTrackingRefBased/>
  <w15:docId w15:val="{482391EF-66AD-9B46-A997-8C1DBDF2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39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9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9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9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9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938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8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8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8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9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829"/>
    <w:rPr>
      <w:rFonts w:eastAsiaTheme="majorEastAsia" w:cstheme="majorBidi"/>
      <w:color w:val="272727" w:themeColor="text1" w:themeTint="D8"/>
    </w:rPr>
  </w:style>
  <w:style w:type="paragraph" w:styleId="Title">
    <w:name w:val="Title"/>
    <w:basedOn w:val="Normal"/>
    <w:next w:val="Normal"/>
    <w:link w:val="TitleChar"/>
    <w:qFormat/>
    <w:rsid w:val="00393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3829"/>
    <w:rPr>
      <w:i/>
      <w:iCs/>
      <w:color w:val="404040" w:themeColor="text1" w:themeTint="BF"/>
    </w:rPr>
  </w:style>
  <w:style w:type="paragraph" w:styleId="ListParagraph">
    <w:name w:val="List Paragraph"/>
    <w:basedOn w:val="Normal"/>
    <w:uiPriority w:val="34"/>
    <w:qFormat/>
    <w:rsid w:val="00393829"/>
    <w:pPr>
      <w:ind w:left="720"/>
      <w:contextualSpacing/>
    </w:pPr>
  </w:style>
  <w:style w:type="character" w:styleId="IntenseEmphasis">
    <w:name w:val="Intense Emphasis"/>
    <w:basedOn w:val="DefaultParagraphFont"/>
    <w:uiPriority w:val="21"/>
    <w:qFormat/>
    <w:rsid w:val="00393829"/>
    <w:rPr>
      <w:i/>
      <w:iCs/>
      <w:color w:val="0F4761" w:themeColor="accent1" w:themeShade="BF"/>
    </w:rPr>
  </w:style>
  <w:style w:type="paragraph" w:styleId="IntenseQuote">
    <w:name w:val="Intense Quote"/>
    <w:basedOn w:val="Normal"/>
    <w:next w:val="Normal"/>
    <w:link w:val="IntenseQuoteChar"/>
    <w:uiPriority w:val="30"/>
    <w:qFormat/>
    <w:rsid w:val="0039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829"/>
    <w:rPr>
      <w:i/>
      <w:iCs/>
      <w:color w:val="0F4761" w:themeColor="accent1" w:themeShade="BF"/>
    </w:rPr>
  </w:style>
  <w:style w:type="character" w:styleId="IntenseReference">
    <w:name w:val="Intense Reference"/>
    <w:basedOn w:val="DefaultParagraphFont"/>
    <w:uiPriority w:val="32"/>
    <w:qFormat/>
    <w:rsid w:val="00393829"/>
    <w:rPr>
      <w:b/>
      <w:bCs/>
      <w:smallCaps/>
      <w:color w:val="0F4761" w:themeColor="accent1" w:themeShade="BF"/>
      <w:spacing w:val="5"/>
    </w:rPr>
  </w:style>
  <w:style w:type="paragraph" w:styleId="NormalWeb">
    <w:name w:val="Normal (Web)"/>
    <w:basedOn w:val="Normal"/>
    <w:uiPriority w:val="99"/>
    <w:unhideWhenUsed/>
    <w:rsid w:val="00393829"/>
    <w:pPr>
      <w:spacing w:before="100" w:beforeAutospacing="1" w:after="100" w:afterAutospacing="1"/>
    </w:pPr>
  </w:style>
  <w:style w:type="paragraph" w:styleId="Header">
    <w:name w:val="header"/>
    <w:basedOn w:val="Normal"/>
    <w:link w:val="HeaderChar"/>
    <w:uiPriority w:val="99"/>
    <w:unhideWhenUsed/>
    <w:rsid w:val="00393829"/>
    <w:pPr>
      <w:tabs>
        <w:tab w:val="center" w:pos="4680"/>
        <w:tab w:val="right" w:pos="9360"/>
      </w:tabs>
    </w:pPr>
  </w:style>
  <w:style w:type="character" w:customStyle="1" w:styleId="HeaderChar">
    <w:name w:val="Header Char"/>
    <w:basedOn w:val="DefaultParagraphFont"/>
    <w:link w:val="Header"/>
    <w:uiPriority w:val="99"/>
    <w:rsid w:val="00393829"/>
  </w:style>
  <w:style w:type="paragraph" w:styleId="Footer">
    <w:name w:val="footer"/>
    <w:basedOn w:val="Normal"/>
    <w:link w:val="FooterChar"/>
    <w:uiPriority w:val="99"/>
    <w:unhideWhenUsed/>
    <w:rsid w:val="00393829"/>
    <w:pPr>
      <w:tabs>
        <w:tab w:val="center" w:pos="4680"/>
        <w:tab w:val="right" w:pos="9360"/>
      </w:tabs>
    </w:pPr>
  </w:style>
  <w:style w:type="character" w:customStyle="1" w:styleId="FooterChar">
    <w:name w:val="Footer Char"/>
    <w:basedOn w:val="DefaultParagraphFont"/>
    <w:link w:val="Footer"/>
    <w:uiPriority w:val="99"/>
    <w:rsid w:val="00393829"/>
  </w:style>
  <w:style w:type="character" w:styleId="Hyperlink">
    <w:name w:val="Hyperlink"/>
    <w:basedOn w:val="DefaultParagraphFont"/>
    <w:uiPriority w:val="99"/>
    <w:unhideWhenUsed/>
    <w:rsid w:val="00393829"/>
    <w:rPr>
      <w:color w:val="467886" w:themeColor="hyperlink"/>
      <w:u w:val="single"/>
    </w:rPr>
  </w:style>
  <w:style w:type="character" w:styleId="UnresolvedMention">
    <w:name w:val="Unresolved Mention"/>
    <w:basedOn w:val="DefaultParagraphFont"/>
    <w:uiPriority w:val="99"/>
    <w:semiHidden/>
    <w:unhideWhenUsed/>
    <w:rsid w:val="00393829"/>
    <w:rPr>
      <w:color w:val="605E5C"/>
      <w:shd w:val="clear" w:color="auto" w:fill="E1DFDD"/>
    </w:rPr>
  </w:style>
  <w:style w:type="character" w:styleId="Strong">
    <w:name w:val="Strong"/>
    <w:basedOn w:val="DefaultParagraphFont"/>
    <w:uiPriority w:val="22"/>
    <w:qFormat/>
    <w:rsid w:val="000D3F32"/>
    <w:rPr>
      <w:b/>
      <w:bCs/>
    </w:rPr>
  </w:style>
  <w:style w:type="character" w:styleId="CommentReference">
    <w:name w:val="annotation reference"/>
    <w:basedOn w:val="DefaultParagraphFont"/>
    <w:uiPriority w:val="99"/>
    <w:semiHidden/>
    <w:unhideWhenUsed/>
    <w:rsid w:val="00B14677"/>
    <w:rPr>
      <w:sz w:val="16"/>
      <w:szCs w:val="16"/>
    </w:rPr>
  </w:style>
  <w:style w:type="paragraph" w:styleId="CommentText">
    <w:name w:val="annotation text"/>
    <w:basedOn w:val="Normal"/>
    <w:link w:val="CommentTextChar"/>
    <w:uiPriority w:val="99"/>
    <w:semiHidden/>
    <w:unhideWhenUsed/>
    <w:rsid w:val="00B14677"/>
    <w:rPr>
      <w:sz w:val="20"/>
      <w:szCs w:val="20"/>
    </w:rPr>
  </w:style>
  <w:style w:type="character" w:customStyle="1" w:styleId="CommentTextChar">
    <w:name w:val="Comment Text Char"/>
    <w:basedOn w:val="DefaultParagraphFont"/>
    <w:link w:val="CommentText"/>
    <w:uiPriority w:val="99"/>
    <w:semiHidden/>
    <w:rsid w:val="00B14677"/>
    <w:rPr>
      <w:sz w:val="20"/>
      <w:szCs w:val="20"/>
    </w:rPr>
  </w:style>
  <w:style w:type="paragraph" w:styleId="CommentSubject">
    <w:name w:val="annotation subject"/>
    <w:basedOn w:val="CommentText"/>
    <w:next w:val="CommentText"/>
    <w:link w:val="CommentSubjectChar"/>
    <w:uiPriority w:val="99"/>
    <w:semiHidden/>
    <w:unhideWhenUsed/>
    <w:rsid w:val="00B14677"/>
    <w:rPr>
      <w:b/>
      <w:bCs/>
    </w:rPr>
  </w:style>
  <w:style w:type="character" w:customStyle="1" w:styleId="CommentSubjectChar">
    <w:name w:val="Comment Subject Char"/>
    <w:basedOn w:val="CommentTextChar"/>
    <w:link w:val="CommentSubject"/>
    <w:uiPriority w:val="99"/>
    <w:semiHidden/>
    <w:rsid w:val="00B14677"/>
    <w:rPr>
      <w:b/>
      <w:bCs/>
      <w:sz w:val="20"/>
      <w:szCs w:val="20"/>
    </w:rPr>
  </w:style>
  <w:style w:type="character" w:styleId="FollowedHyperlink">
    <w:name w:val="FollowedHyperlink"/>
    <w:basedOn w:val="DefaultParagraphFont"/>
    <w:uiPriority w:val="99"/>
    <w:semiHidden/>
    <w:unhideWhenUsed/>
    <w:rsid w:val="00011F8E"/>
    <w:rPr>
      <w:color w:val="96607D" w:themeColor="followedHyperlink"/>
      <w:u w:val="single"/>
    </w:rPr>
  </w:style>
  <w:style w:type="paragraph" w:styleId="Revision">
    <w:name w:val="Revision"/>
    <w:hidden/>
    <w:uiPriority w:val="99"/>
    <w:semiHidden/>
    <w:rsid w:val="007044B3"/>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C60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D738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270">
      <w:bodyDiv w:val="1"/>
      <w:marLeft w:val="0"/>
      <w:marRight w:val="0"/>
      <w:marTop w:val="0"/>
      <w:marBottom w:val="0"/>
      <w:divBdr>
        <w:top w:val="none" w:sz="0" w:space="0" w:color="auto"/>
        <w:left w:val="none" w:sz="0" w:space="0" w:color="auto"/>
        <w:bottom w:val="none" w:sz="0" w:space="0" w:color="auto"/>
        <w:right w:val="none" w:sz="0" w:space="0" w:color="auto"/>
      </w:divBdr>
    </w:div>
    <w:div w:id="253905366">
      <w:bodyDiv w:val="1"/>
      <w:marLeft w:val="0"/>
      <w:marRight w:val="0"/>
      <w:marTop w:val="0"/>
      <w:marBottom w:val="0"/>
      <w:divBdr>
        <w:top w:val="none" w:sz="0" w:space="0" w:color="auto"/>
        <w:left w:val="none" w:sz="0" w:space="0" w:color="auto"/>
        <w:bottom w:val="none" w:sz="0" w:space="0" w:color="auto"/>
        <w:right w:val="none" w:sz="0" w:space="0" w:color="auto"/>
      </w:divBdr>
    </w:div>
    <w:div w:id="260996565">
      <w:bodyDiv w:val="1"/>
      <w:marLeft w:val="0"/>
      <w:marRight w:val="0"/>
      <w:marTop w:val="0"/>
      <w:marBottom w:val="0"/>
      <w:divBdr>
        <w:top w:val="none" w:sz="0" w:space="0" w:color="auto"/>
        <w:left w:val="none" w:sz="0" w:space="0" w:color="auto"/>
        <w:bottom w:val="none" w:sz="0" w:space="0" w:color="auto"/>
        <w:right w:val="none" w:sz="0" w:space="0" w:color="auto"/>
      </w:divBdr>
    </w:div>
    <w:div w:id="506091638">
      <w:bodyDiv w:val="1"/>
      <w:marLeft w:val="0"/>
      <w:marRight w:val="0"/>
      <w:marTop w:val="0"/>
      <w:marBottom w:val="0"/>
      <w:divBdr>
        <w:top w:val="none" w:sz="0" w:space="0" w:color="auto"/>
        <w:left w:val="none" w:sz="0" w:space="0" w:color="auto"/>
        <w:bottom w:val="none" w:sz="0" w:space="0" w:color="auto"/>
        <w:right w:val="none" w:sz="0" w:space="0" w:color="auto"/>
      </w:divBdr>
    </w:div>
    <w:div w:id="606081491">
      <w:bodyDiv w:val="1"/>
      <w:marLeft w:val="0"/>
      <w:marRight w:val="0"/>
      <w:marTop w:val="0"/>
      <w:marBottom w:val="0"/>
      <w:divBdr>
        <w:top w:val="none" w:sz="0" w:space="0" w:color="auto"/>
        <w:left w:val="none" w:sz="0" w:space="0" w:color="auto"/>
        <w:bottom w:val="none" w:sz="0" w:space="0" w:color="auto"/>
        <w:right w:val="none" w:sz="0" w:space="0" w:color="auto"/>
      </w:divBdr>
    </w:div>
    <w:div w:id="773742955">
      <w:bodyDiv w:val="1"/>
      <w:marLeft w:val="0"/>
      <w:marRight w:val="0"/>
      <w:marTop w:val="0"/>
      <w:marBottom w:val="0"/>
      <w:divBdr>
        <w:top w:val="none" w:sz="0" w:space="0" w:color="auto"/>
        <w:left w:val="none" w:sz="0" w:space="0" w:color="auto"/>
        <w:bottom w:val="none" w:sz="0" w:space="0" w:color="auto"/>
        <w:right w:val="none" w:sz="0" w:space="0" w:color="auto"/>
      </w:divBdr>
    </w:div>
    <w:div w:id="858468048">
      <w:bodyDiv w:val="1"/>
      <w:marLeft w:val="0"/>
      <w:marRight w:val="0"/>
      <w:marTop w:val="0"/>
      <w:marBottom w:val="0"/>
      <w:divBdr>
        <w:top w:val="none" w:sz="0" w:space="0" w:color="auto"/>
        <w:left w:val="none" w:sz="0" w:space="0" w:color="auto"/>
        <w:bottom w:val="none" w:sz="0" w:space="0" w:color="auto"/>
        <w:right w:val="none" w:sz="0" w:space="0" w:color="auto"/>
      </w:divBdr>
    </w:div>
    <w:div w:id="1038622764">
      <w:bodyDiv w:val="1"/>
      <w:marLeft w:val="0"/>
      <w:marRight w:val="0"/>
      <w:marTop w:val="0"/>
      <w:marBottom w:val="0"/>
      <w:divBdr>
        <w:top w:val="none" w:sz="0" w:space="0" w:color="auto"/>
        <w:left w:val="none" w:sz="0" w:space="0" w:color="auto"/>
        <w:bottom w:val="none" w:sz="0" w:space="0" w:color="auto"/>
        <w:right w:val="none" w:sz="0" w:space="0" w:color="auto"/>
      </w:divBdr>
    </w:div>
    <w:div w:id="1041636716">
      <w:bodyDiv w:val="1"/>
      <w:marLeft w:val="0"/>
      <w:marRight w:val="0"/>
      <w:marTop w:val="0"/>
      <w:marBottom w:val="0"/>
      <w:divBdr>
        <w:top w:val="none" w:sz="0" w:space="0" w:color="auto"/>
        <w:left w:val="none" w:sz="0" w:space="0" w:color="auto"/>
        <w:bottom w:val="none" w:sz="0" w:space="0" w:color="auto"/>
        <w:right w:val="none" w:sz="0" w:space="0" w:color="auto"/>
      </w:divBdr>
    </w:div>
    <w:div w:id="1050181625">
      <w:bodyDiv w:val="1"/>
      <w:marLeft w:val="0"/>
      <w:marRight w:val="0"/>
      <w:marTop w:val="0"/>
      <w:marBottom w:val="0"/>
      <w:divBdr>
        <w:top w:val="none" w:sz="0" w:space="0" w:color="auto"/>
        <w:left w:val="none" w:sz="0" w:space="0" w:color="auto"/>
        <w:bottom w:val="none" w:sz="0" w:space="0" w:color="auto"/>
        <w:right w:val="none" w:sz="0" w:space="0" w:color="auto"/>
      </w:divBdr>
    </w:div>
    <w:div w:id="1086726331">
      <w:bodyDiv w:val="1"/>
      <w:marLeft w:val="0"/>
      <w:marRight w:val="0"/>
      <w:marTop w:val="0"/>
      <w:marBottom w:val="0"/>
      <w:divBdr>
        <w:top w:val="none" w:sz="0" w:space="0" w:color="auto"/>
        <w:left w:val="none" w:sz="0" w:space="0" w:color="auto"/>
        <w:bottom w:val="none" w:sz="0" w:space="0" w:color="auto"/>
        <w:right w:val="none" w:sz="0" w:space="0" w:color="auto"/>
      </w:divBdr>
    </w:div>
    <w:div w:id="1149521631">
      <w:bodyDiv w:val="1"/>
      <w:marLeft w:val="0"/>
      <w:marRight w:val="0"/>
      <w:marTop w:val="0"/>
      <w:marBottom w:val="0"/>
      <w:divBdr>
        <w:top w:val="none" w:sz="0" w:space="0" w:color="auto"/>
        <w:left w:val="none" w:sz="0" w:space="0" w:color="auto"/>
        <w:bottom w:val="none" w:sz="0" w:space="0" w:color="auto"/>
        <w:right w:val="none" w:sz="0" w:space="0" w:color="auto"/>
      </w:divBdr>
    </w:div>
    <w:div w:id="1487935022">
      <w:bodyDiv w:val="1"/>
      <w:marLeft w:val="0"/>
      <w:marRight w:val="0"/>
      <w:marTop w:val="0"/>
      <w:marBottom w:val="0"/>
      <w:divBdr>
        <w:top w:val="none" w:sz="0" w:space="0" w:color="auto"/>
        <w:left w:val="none" w:sz="0" w:space="0" w:color="auto"/>
        <w:bottom w:val="none" w:sz="0" w:space="0" w:color="auto"/>
        <w:right w:val="none" w:sz="0" w:space="0" w:color="auto"/>
      </w:divBdr>
    </w:div>
    <w:div w:id="1502314192">
      <w:bodyDiv w:val="1"/>
      <w:marLeft w:val="0"/>
      <w:marRight w:val="0"/>
      <w:marTop w:val="0"/>
      <w:marBottom w:val="0"/>
      <w:divBdr>
        <w:top w:val="none" w:sz="0" w:space="0" w:color="auto"/>
        <w:left w:val="none" w:sz="0" w:space="0" w:color="auto"/>
        <w:bottom w:val="none" w:sz="0" w:space="0" w:color="auto"/>
        <w:right w:val="none" w:sz="0" w:space="0" w:color="auto"/>
      </w:divBdr>
    </w:div>
    <w:div w:id="1665427001">
      <w:bodyDiv w:val="1"/>
      <w:marLeft w:val="0"/>
      <w:marRight w:val="0"/>
      <w:marTop w:val="0"/>
      <w:marBottom w:val="0"/>
      <w:divBdr>
        <w:top w:val="none" w:sz="0" w:space="0" w:color="auto"/>
        <w:left w:val="none" w:sz="0" w:space="0" w:color="auto"/>
        <w:bottom w:val="none" w:sz="0" w:space="0" w:color="auto"/>
        <w:right w:val="none" w:sz="0" w:space="0" w:color="auto"/>
      </w:divBdr>
    </w:div>
    <w:div w:id="1804348265">
      <w:bodyDiv w:val="1"/>
      <w:marLeft w:val="0"/>
      <w:marRight w:val="0"/>
      <w:marTop w:val="0"/>
      <w:marBottom w:val="0"/>
      <w:divBdr>
        <w:top w:val="none" w:sz="0" w:space="0" w:color="auto"/>
        <w:left w:val="none" w:sz="0" w:space="0" w:color="auto"/>
        <w:bottom w:val="none" w:sz="0" w:space="0" w:color="auto"/>
        <w:right w:val="none" w:sz="0" w:space="0" w:color="auto"/>
      </w:divBdr>
      <w:divsChild>
        <w:div w:id="35854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029874">
      <w:bodyDiv w:val="1"/>
      <w:marLeft w:val="0"/>
      <w:marRight w:val="0"/>
      <w:marTop w:val="0"/>
      <w:marBottom w:val="0"/>
      <w:divBdr>
        <w:top w:val="none" w:sz="0" w:space="0" w:color="auto"/>
        <w:left w:val="none" w:sz="0" w:space="0" w:color="auto"/>
        <w:bottom w:val="none" w:sz="0" w:space="0" w:color="auto"/>
        <w:right w:val="none" w:sz="0" w:space="0" w:color="auto"/>
      </w:divBdr>
    </w:div>
    <w:div w:id="1846628517">
      <w:bodyDiv w:val="1"/>
      <w:marLeft w:val="0"/>
      <w:marRight w:val="0"/>
      <w:marTop w:val="0"/>
      <w:marBottom w:val="0"/>
      <w:divBdr>
        <w:top w:val="none" w:sz="0" w:space="0" w:color="auto"/>
        <w:left w:val="none" w:sz="0" w:space="0" w:color="auto"/>
        <w:bottom w:val="none" w:sz="0" w:space="0" w:color="auto"/>
        <w:right w:val="none" w:sz="0" w:space="0" w:color="auto"/>
      </w:divBdr>
    </w:div>
    <w:div w:id="1925339341">
      <w:bodyDiv w:val="1"/>
      <w:marLeft w:val="0"/>
      <w:marRight w:val="0"/>
      <w:marTop w:val="0"/>
      <w:marBottom w:val="0"/>
      <w:divBdr>
        <w:top w:val="none" w:sz="0" w:space="0" w:color="auto"/>
        <w:left w:val="none" w:sz="0" w:space="0" w:color="auto"/>
        <w:bottom w:val="none" w:sz="0" w:space="0" w:color="auto"/>
        <w:right w:val="none" w:sz="0" w:space="0" w:color="auto"/>
      </w:divBdr>
    </w:div>
    <w:div w:id="1961720241">
      <w:bodyDiv w:val="1"/>
      <w:marLeft w:val="0"/>
      <w:marRight w:val="0"/>
      <w:marTop w:val="0"/>
      <w:marBottom w:val="0"/>
      <w:divBdr>
        <w:top w:val="none" w:sz="0" w:space="0" w:color="auto"/>
        <w:left w:val="none" w:sz="0" w:space="0" w:color="auto"/>
        <w:bottom w:val="none" w:sz="0" w:space="0" w:color="auto"/>
        <w:right w:val="none" w:sz="0" w:space="0" w:color="auto"/>
      </w:divBdr>
    </w:div>
    <w:div w:id="1968392933">
      <w:bodyDiv w:val="1"/>
      <w:marLeft w:val="0"/>
      <w:marRight w:val="0"/>
      <w:marTop w:val="0"/>
      <w:marBottom w:val="0"/>
      <w:divBdr>
        <w:top w:val="none" w:sz="0" w:space="0" w:color="auto"/>
        <w:left w:val="none" w:sz="0" w:space="0" w:color="auto"/>
        <w:bottom w:val="none" w:sz="0" w:space="0" w:color="auto"/>
        <w:right w:val="none" w:sz="0" w:space="0" w:color="auto"/>
      </w:divBdr>
    </w:div>
    <w:div w:id="1986733721">
      <w:bodyDiv w:val="1"/>
      <w:marLeft w:val="0"/>
      <w:marRight w:val="0"/>
      <w:marTop w:val="0"/>
      <w:marBottom w:val="0"/>
      <w:divBdr>
        <w:top w:val="none" w:sz="0" w:space="0" w:color="auto"/>
        <w:left w:val="none" w:sz="0" w:space="0" w:color="auto"/>
        <w:bottom w:val="none" w:sz="0" w:space="0" w:color="auto"/>
        <w:right w:val="none" w:sz="0" w:space="0" w:color="auto"/>
      </w:divBdr>
    </w:div>
    <w:div w:id="21041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fix.com/contact-us" TargetMode="External"/><Relationship Id="rId13" Type="http://schemas.openxmlformats.org/officeDocument/2006/relationships/hyperlink" Target="https://www.nmbr.co/privacy" TargetMode="External"/><Relationship Id="rId3" Type="http://schemas.openxmlformats.org/officeDocument/2006/relationships/settings" Target="settings.xml"/><Relationship Id="rId7" Type="http://schemas.openxmlformats.org/officeDocument/2006/relationships/hyperlink" Target="http://www.corfix.com" TargetMode="External"/><Relationship Id="rId12" Type="http://schemas.openxmlformats.org/officeDocument/2006/relationships/hyperlink" Target="https://www.nmbr.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corfix.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rfix.com/legal/eula/" TargetMode="External"/><Relationship Id="rId4" Type="http://schemas.openxmlformats.org/officeDocument/2006/relationships/webSettings" Target="webSettings.xml"/><Relationship Id="rId9" Type="http://schemas.openxmlformats.org/officeDocument/2006/relationships/hyperlink" Target="https://www.corfix.com/legal/privacy/" TargetMode="External"/><Relationship Id="rId14" Type="http://schemas.openxmlformats.org/officeDocument/2006/relationships/hyperlink" Target="mailto:legal@corfi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21</Pages>
  <Words>11469</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Seaman</dc:creator>
  <cp:keywords/>
  <dc:description/>
  <cp:lastModifiedBy>Conrad Seaman</cp:lastModifiedBy>
  <cp:revision>240</cp:revision>
  <dcterms:created xsi:type="dcterms:W3CDTF">2025-06-13T20:58:00Z</dcterms:created>
  <dcterms:modified xsi:type="dcterms:W3CDTF">2025-10-29T17:20:00Z</dcterms:modified>
</cp:coreProperties>
</file>